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74" w:rsidRDefault="000B7774" w:rsidP="008932E7"/>
    <w:p w:rsidR="000B7774" w:rsidRDefault="000B7774" w:rsidP="008932E7"/>
    <w:p w:rsidR="008932E7" w:rsidRDefault="00817205" w:rsidP="008932E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pt;margin-top:16.8pt;width:91.55pt;height:105.7pt;z-index:251660288">
            <v:imagedata r:id="rId8" o:title=""/>
            <w10:wrap type="topAndBottom"/>
          </v:shape>
          <o:OLEObject Type="Embed" ProgID="PictPub.Image.8" ShapeID="_x0000_s1026" DrawAspect="Content" ObjectID="_1543232243" r:id="rId9"/>
        </w:pict>
      </w:r>
      <w:r>
        <w:rPr>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213360</wp:posOffset>
                </wp:positionV>
                <wp:extent cx="3771900" cy="1371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D3" w:rsidRDefault="00831AD3" w:rsidP="008932E7">
                            <w:pPr>
                              <w:pStyle w:val="Heading1"/>
                            </w:pPr>
                            <w:r>
                              <w:t>St Oswald’s CE Primary School</w:t>
                            </w:r>
                          </w:p>
                          <w:p w:rsidR="00831AD3" w:rsidRDefault="00831AD3" w:rsidP="008932E7"/>
                          <w:p w:rsidR="00831AD3" w:rsidRDefault="000B7774" w:rsidP="008932E7">
                            <w:pPr>
                              <w:pStyle w:val="Heading1"/>
                            </w:pPr>
                            <w:r>
                              <w:t>Model School Information Policy (</w:t>
                            </w:r>
                            <w:r w:rsidR="00831AD3">
                              <w:t>Data Protection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6pt;margin-top:16.8pt;width:29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W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" filled="f" stroked="f">
                <v:textbox>
                  <w:txbxContent>
                    <w:p w:rsidR="00831AD3" w:rsidRDefault="00831AD3" w:rsidP="008932E7">
                      <w:pPr>
                        <w:pStyle w:val="Heading1"/>
                      </w:pPr>
                      <w:r>
                        <w:t>St Oswald’s CE Primary School</w:t>
                      </w:r>
                    </w:p>
                    <w:p w:rsidR="00831AD3" w:rsidRDefault="00831AD3" w:rsidP="008932E7"/>
                    <w:p w:rsidR="00831AD3" w:rsidRDefault="000B7774" w:rsidP="008932E7">
                      <w:pPr>
                        <w:pStyle w:val="Heading1"/>
                      </w:pPr>
                      <w:r>
                        <w:t>Model School Information Policy (</w:t>
                      </w:r>
                      <w:r w:rsidR="00831AD3">
                        <w:t>Data Protection</w:t>
                      </w:r>
                      <w:r>
                        <w:t>)</w:t>
                      </w:r>
                    </w:p>
                  </w:txbxContent>
                </v:textbox>
              </v:shape>
            </w:pict>
          </mc:Fallback>
        </mc:AlternateContent>
      </w:r>
    </w:p>
    <w:p w:rsidR="008932E7" w:rsidRDefault="008932E7" w:rsidP="008932E7">
      <w:pPr>
        <w:rPr>
          <w:rFonts w:cs="Arial"/>
          <w:sz w:val="28"/>
        </w:rPr>
      </w:pPr>
    </w:p>
    <w:p w:rsidR="000B7774" w:rsidRDefault="000B7774" w:rsidP="008932E7">
      <w:pPr>
        <w:rPr>
          <w:rFonts w:cs="Arial"/>
          <w:sz w:val="28"/>
        </w:rPr>
      </w:pPr>
    </w:p>
    <w:p w:rsidR="000B7774" w:rsidRDefault="000B7774" w:rsidP="008932E7">
      <w:pPr>
        <w:rPr>
          <w:rFonts w:cs="Arial"/>
          <w:sz w:val="28"/>
        </w:rPr>
      </w:pPr>
    </w:p>
    <w:p w:rsidR="000B7774" w:rsidRDefault="000B7774" w:rsidP="008932E7">
      <w:pPr>
        <w:rPr>
          <w:rFonts w:cs="Arial"/>
          <w:sz w:val="28"/>
        </w:rPr>
      </w:pPr>
    </w:p>
    <w:p w:rsidR="008932E7" w:rsidRDefault="00817205" w:rsidP="008932E7">
      <w:pPr>
        <w:rPr>
          <w:sz w:val="28"/>
        </w:rPr>
      </w:pPr>
      <w:r>
        <w:rPr>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50800</wp:posOffset>
                </wp:positionV>
                <wp:extent cx="6400800" cy="1701800"/>
                <wp:effectExtent l="8890" t="12700" r="1016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1800"/>
                        </a:xfrm>
                        <a:prstGeom prst="rect">
                          <a:avLst/>
                        </a:prstGeom>
                        <a:solidFill>
                          <a:srgbClr val="FFFFFF"/>
                        </a:solidFill>
                        <a:ln w="9525">
                          <a:solidFill>
                            <a:srgbClr val="000000"/>
                          </a:solidFill>
                          <a:miter lim="800000"/>
                          <a:headEnd/>
                          <a:tailEnd/>
                        </a:ln>
                      </wps:spPr>
                      <wps:txbx>
                        <w:txbxContent>
                          <w:p w:rsidR="00831AD3" w:rsidRDefault="00831AD3" w:rsidP="008932E7">
                            <w:pPr>
                              <w:rPr>
                                <w:rFonts w:cs="Arial"/>
                                <w:sz w:val="28"/>
                              </w:rPr>
                            </w:pPr>
                          </w:p>
                          <w:p w:rsidR="00831AD3" w:rsidRDefault="00D537E5" w:rsidP="008932E7">
                            <w:pPr>
                              <w:rPr>
                                <w:rFonts w:cs="Arial"/>
                                <w:sz w:val="22"/>
                                <w:u w:val="single"/>
                              </w:rPr>
                            </w:pPr>
                            <w:r>
                              <w:rPr>
                                <w:rFonts w:cs="Arial"/>
                                <w:sz w:val="22"/>
                              </w:rPr>
                              <w:t>Last</w:t>
                            </w:r>
                            <w:r w:rsidR="00B613A0">
                              <w:rPr>
                                <w:rFonts w:cs="Arial"/>
                                <w:sz w:val="22"/>
                              </w:rPr>
                              <w:t xml:space="preserve"> </w:t>
                            </w:r>
                            <w:r w:rsidR="00831AD3">
                              <w:rPr>
                                <w:rFonts w:cs="Arial"/>
                                <w:sz w:val="22"/>
                              </w:rPr>
                              <w:t>Review</w:t>
                            </w:r>
                            <w:r w:rsidR="00B613A0">
                              <w:rPr>
                                <w:rFonts w:cs="Arial"/>
                                <w:sz w:val="22"/>
                              </w:rPr>
                              <w:t>ed</w:t>
                            </w:r>
                            <w:r w:rsidR="00831AD3">
                              <w:rPr>
                                <w:rFonts w:cs="Arial"/>
                                <w:sz w:val="22"/>
                              </w:rPr>
                              <w:t xml:space="preserve">: </w:t>
                            </w:r>
                            <w:r w:rsidR="00817205">
                              <w:rPr>
                                <w:rFonts w:cs="Arial"/>
                                <w:sz w:val="22"/>
                              </w:rPr>
                              <w:tab/>
                              <w:t>Nov</w:t>
                            </w:r>
                            <w:r w:rsidR="00E12894">
                              <w:rPr>
                                <w:rFonts w:cs="Arial"/>
                                <w:sz w:val="22"/>
                              </w:rPr>
                              <w:t>ember</w:t>
                            </w:r>
                            <w:r w:rsidR="00831AD3">
                              <w:rPr>
                                <w:rFonts w:cs="Arial"/>
                                <w:sz w:val="22"/>
                              </w:rPr>
                              <w:t xml:space="preserve"> 201</w:t>
                            </w:r>
                            <w:r w:rsidR="00817205">
                              <w:rPr>
                                <w:rFonts w:cs="Arial"/>
                                <w:sz w:val="22"/>
                              </w:rPr>
                              <w:t>6</w:t>
                            </w:r>
                          </w:p>
                          <w:p w:rsidR="00831AD3" w:rsidRDefault="00831AD3" w:rsidP="008932E7">
                            <w:pPr>
                              <w:rPr>
                                <w:rFonts w:cs="Arial"/>
                                <w:sz w:val="22"/>
                              </w:rPr>
                            </w:pPr>
                          </w:p>
                          <w:p w:rsidR="00831AD3" w:rsidRDefault="00831AD3" w:rsidP="008932E7">
                            <w:pPr>
                              <w:rPr>
                                <w:rFonts w:cs="Arial"/>
                                <w:sz w:val="22"/>
                              </w:rPr>
                            </w:pPr>
                          </w:p>
                          <w:p w:rsidR="00831AD3" w:rsidRDefault="00831AD3" w:rsidP="008932E7">
                            <w:pPr>
                              <w:rPr>
                                <w:rFonts w:cs="Arial"/>
                                <w:sz w:val="22"/>
                                <w:u w:val="single"/>
                              </w:rPr>
                            </w:pPr>
                            <w:r>
                              <w:rPr>
                                <w:rFonts w:cs="Arial"/>
                                <w:sz w:val="22"/>
                              </w:rPr>
                              <w:t xml:space="preserve">Next Review Date:  </w:t>
                            </w:r>
                            <w:r w:rsidR="00817205">
                              <w:rPr>
                                <w:rFonts w:cs="Arial"/>
                                <w:sz w:val="22"/>
                              </w:rPr>
                              <w:tab/>
                            </w:r>
                            <w:bookmarkStart w:id="0" w:name="_GoBack"/>
                            <w:bookmarkEnd w:id="0"/>
                            <w:r w:rsidR="00817205">
                              <w:rPr>
                                <w:rFonts w:cs="Arial"/>
                                <w:sz w:val="22"/>
                              </w:rPr>
                              <w:t>Nov</w:t>
                            </w:r>
                            <w:r w:rsidR="00E12894">
                              <w:rPr>
                                <w:rFonts w:cs="Arial"/>
                                <w:sz w:val="22"/>
                              </w:rPr>
                              <w:t>ember</w:t>
                            </w:r>
                            <w:r>
                              <w:rPr>
                                <w:rFonts w:cs="Arial"/>
                                <w:sz w:val="22"/>
                              </w:rPr>
                              <w:t xml:space="preserve"> 201</w:t>
                            </w:r>
                            <w:r w:rsidR="00817205">
                              <w:rPr>
                                <w:rFonts w:cs="Arial"/>
                                <w:sz w:val="22"/>
                              </w:rPr>
                              <w:t>8</w:t>
                            </w:r>
                          </w:p>
                          <w:p w:rsidR="00831AD3" w:rsidRDefault="00831AD3" w:rsidP="008932E7">
                            <w:pPr>
                              <w:rPr>
                                <w:rFonts w:cs="Arial"/>
                                <w:sz w:val="22"/>
                              </w:rPr>
                            </w:pPr>
                          </w:p>
                          <w:p w:rsidR="00831AD3" w:rsidRDefault="00831AD3" w:rsidP="008932E7">
                            <w:pPr>
                              <w:rPr>
                                <w:rFonts w:cs="Arial"/>
                                <w:sz w:val="22"/>
                              </w:rPr>
                            </w:pPr>
                          </w:p>
                          <w:p w:rsidR="00831AD3" w:rsidRDefault="00831AD3" w:rsidP="008932E7">
                            <w:pPr>
                              <w:rPr>
                                <w:rFonts w:cs="Arial"/>
                                <w:sz w:val="22"/>
                              </w:rPr>
                            </w:pPr>
                            <w:r>
                              <w:rPr>
                                <w:rFonts w:cs="Arial"/>
                                <w:sz w:val="22"/>
                              </w:rPr>
                              <w:t xml:space="preserve">Suggested Frequency of Review: </w:t>
                            </w:r>
                            <w:r>
                              <w:rPr>
                                <w:rFonts w:cs="Arial"/>
                                <w:sz w:val="22"/>
                              </w:rPr>
                              <w:tab/>
                            </w:r>
                            <w:r w:rsidR="00E12894">
                              <w:rPr>
                                <w:rFonts w:cs="Arial"/>
                                <w:sz w:val="22"/>
                              </w:rPr>
                              <w:t xml:space="preserve">every </w:t>
                            </w:r>
                            <w:r>
                              <w:rPr>
                                <w:rFonts w:cs="Arial"/>
                                <w:sz w:val="22"/>
                              </w:rPr>
                              <w:t>2 years</w:t>
                            </w:r>
                          </w:p>
                          <w:p w:rsidR="00831AD3" w:rsidRDefault="00831AD3" w:rsidP="008932E7">
                            <w:pPr>
                              <w:rPr>
                                <w:rFonts w:cs="Arial"/>
                                <w:sz w:val="22"/>
                              </w:rPr>
                            </w:pPr>
                          </w:p>
                          <w:p w:rsidR="00831AD3" w:rsidRDefault="00831AD3" w:rsidP="008932E7">
                            <w:pPr>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5pt;margin-top:4pt;width:7in;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">
                <v:textbox>
                  <w:txbxContent>
                    <w:p w:rsidR="00831AD3" w:rsidRDefault="00831AD3" w:rsidP="008932E7">
                      <w:pPr>
                        <w:rPr>
                          <w:rFonts w:cs="Arial"/>
                          <w:sz w:val="28"/>
                        </w:rPr>
                      </w:pPr>
                    </w:p>
                    <w:p w:rsidR="00831AD3" w:rsidRDefault="00D537E5" w:rsidP="008932E7">
                      <w:pPr>
                        <w:rPr>
                          <w:rFonts w:cs="Arial"/>
                          <w:sz w:val="22"/>
                          <w:u w:val="single"/>
                        </w:rPr>
                      </w:pPr>
                      <w:r>
                        <w:rPr>
                          <w:rFonts w:cs="Arial"/>
                          <w:sz w:val="22"/>
                        </w:rPr>
                        <w:t>Last</w:t>
                      </w:r>
                      <w:r w:rsidR="00B613A0">
                        <w:rPr>
                          <w:rFonts w:cs="Arial"/>
                          <w:sz w:val="22"/>
                        </w:rPr>
                        <w:t xml:space="preserve"> </w:t>
                      </w:r>
                      <w:r w:rsidR="00831AD3">
                        <w:rPr>
                          <w:rFonts w:cs="Arial"/>
                          <w:sz w:val="22"/>
                        </w:rPr>
                        <w:t>Review</w:t>
                      </w:r>
                      <w:r w:rsidR="00B613A0">
                        <w:rPr>
                          <w:rFonts w:cs="Arial"/>
                          <w:sz w:val="22"/>
                        </w:rPr>
                        <w:t>ed</w:t>
                      </w:r>
                      <w:r w:rsidR="00831AD3">
                        <w:rPr>
                          <w:rFonts w:cs="Arial"/>
                          <w:sz w:val="22"/>
                        </w:rPr>
                        <w:t xml:space="preserve">: </w:t>
                      </w:r>
                      <w:r w:rsidR="00817205">
                        <w:rPr>
                          <w:rFonts w:cs="Arial"/>
                          <w:sz w:val="22"/>
                        </w:rPr>
                        <w:tab/>
                        <w:t>Nov</w:t>
                      </w:r>
                      <w:r w:rsidR="00E12894">
                        <w:rPr>
                          <w:rFonts w:cs="Arial"/>
                          <w:sz w:val="22"/>
                        </w:rPr>
                        <w:t>ember</w:t>
                      </w:r>
                      <w:r w:rsidR="00831AD3">
                        <w:rPr>
                          <w:rFonts w:cs="Arial"/>
                          <w:sz w:val="22"/>
                        </w:rPr>
                        <w:t xml:space="preserve"> 201</w:t>
                      </w:r>
                      <w:r w:rsidR="00817205">
                        <w:rPr>
                          <w:rFonts w:cs="Arial"/>
                          <w:sz w:val="22"/>
                        </w:rPr>
                        <w:t>6</w:t>
                      </w:r>
                    </w:p>
                    <w:p w:rsidR="00831AD3" w:rsidRDefault="00831AD3" w:rsidP="008932E7">
                      <w:pPr>
                        <w:rPr>
                          <w:rFonts w:cs="Arial"/>
                          <w:sz w:val="22"/>
                        </w:rPr>
                      </w:pPr>
                    </w:p>
                    <w:p w:rsidR="00831AD3" w:rsidRDefault="00831AD3" w:rsidP="008932E7">
                      <w:pPr>
                        <w:rPr>
                          <w:rFonts w:cs="Arial"/>
                          <w:sz w:val="22"/>
                        </w:rPr>
                      </w:pPr>
                    </w:p>
                    <w:p w:rsidR="00831AD3" w:rsidRDefault="00831AD3" w:rsidP="008932E7">
                      <w:pPr>
                        <w:rPr>
                          <w:rFonts w:cs="Arial"/>
                          <w:sz w:val="22"/>
                          <w:u w:val="single"/>
                        </w:rPr>
                      </w:pPr>
                      <w:r>
                        <w:rPr>
                          <w:rFonts w:cs="Arial"/>
                          <w:sz w:val="22"/>
                        </w:rPr>
                        <w:t xml:space="preserve">Next Review Date:  </w:t>
                      </w:r>
                      <w:r w:rsidR="00817205">
                        <w:rPr>
                          <w:rFonts w:cs="Arial"/>
                          <w:sz w:val="22"/>
                        </w:rPr>
                        <w:tab/>
                      </w:r>
                      <w:bookmarkStart w:id="1" w:name="_GoBack"/>
                      <w:bookmarkEnd w:id="1"/>
                      <w:r w:rsidR="00817205">
                        <w:rPr>
                          <w:rFonts w:cs="Arial"/>
                          <w:sz w:val="22"/>
                        </w:rPr>
                        <w:t>Nov</w:t>
                      </w:r>
                      <w:r w:rsidR="00E12894">
                        <w:rPr>
                          <w:rFonts w:cs="Arial"/>
                          <w:sz w:val="22"/>
                        </w:rPr>
                        <w:t>ember</w:t>
                      </w:r>
                      <w:r>
                        <w:rPr>
                          <w:rFonts w:cs="Arial"/>
                          <w:sz w:val="22"/>
                        </w:rPr>
                        <w:t xml:space="preserve"> 201</w:t>
                      </w:r>
                      <w:r w:rsidR="00817205">
                        <w:rPr>
                          <w:rFonts w:cs="Arial"/>
                          <w:sz w:val="22"/>
                        </w:rPr>
                        <w:t>8</w:t>
                      </w:r>
                    </w:p>
                    <w:p w:rsidR="00831AD3" w:rsidRDefault="00831AD3" w:rsidP="008932E7">
                      <w:pPr>
                        <w:rPr>
                          <w:rFonts w:cs="Arial"/>
                          <w:sz w:val="22"/>
                        </w:rPr>
                      </w:pPr>
                    </w:p>
                    <w:p w:rsidR="00831AD3" w:rsidRDefault="00831AD3" w:rsidP="008932E7">
                      <w:pPr>
                        <w:rPr>
                          <w:rFonts w:cs="Arial"/>
                          <w:sz w:val="22"/>
                        </w:rPr>
                      </w:pPr>
                    </w:p>
                    <w:p w:rsidR="00831AD3" w:rsidRDefault="00831AD3" w:rsidP="008932E7">
                      <w:pPr>
                        <w:rPr>
                          <w:rFonts w:cs="Arial"/>
                          <w:sz w:val="22"/>
                        </w:rPr>
                      </w:pPr>
                      <w:r>
                        <w:rPr>
                          <w:rFonts w:cs="Arial"/>
                          <w:sz w:val="22"/>
                        </w:rPr>
                        <w:t xml:space="preserve">Suggested Frequency of Review: </w:t>
                      </w:r>
                      <w:r>
                        <w:rPr>
                          <w:rFonts w:cs="Arial"/>
                          <w:sz w:val="22"/>
                        </w:rPr>
                        <w:tab/>
                      </w:r>
                      <w:r w:rsidR="00E12894">
                        <w:rPr>
                          <w:rFonts w:cs="Arial"/>
                          <w:sz w:val="22"/>
                        </w:rPr>
                        <w:t xml:space="preserve">every </w:t>
                      </w:r>
                      <w:r>
                        <w:rPr>
                          <w:rFonts w:cs="Arial"/>
                          <w:sz w:val="22"/>
                        </w:rPr>
                        <w:t>2 years</w:t>
                      </w:r>
                    </w:p>
                    <w:p w:rsidR="00831AD3" w:rsidRDefault="00831AD3" w:rsidP="008932E7">
                      <w:pPr>
                        <w:rPr>
                          <w:rFonts w:cs="Arial"/>
                          <w:sz w:val="22"/>
                        </w:rPr>
                      </w:pPr>
                    </w:p>
                    <w:p w:rsidR="00831AD3" w:rsidRDefault="00831AD3" w:rsidP="008932E7">
                      <w:pPr>
                        <w:rPr>
                          <w:rFonts w:cs="Arial"/>
                          <w:sz w:val="22"/>
                        </w:rPr>
                      </w:pPr>
                    </w:p>
                  </w:txbxContent>
                </v:textbox>
              </v:shape>
            </w:pict>
          </mc:Fallback>
        </mc:AlternateContent>
      </w:r>
    </w:p>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8932E7" w:rsidRDefault="008932E7" w:rsidP="008932E7"/>
    <w:p w:rsidR="000B7774" w:rsidRDefault="000B7774" w:rsidP="00172F75">
      <w:pPr>
        <w:pStyle w:val="StyleHeading1LatinArialBlackUnderlinePatternClear"/>
        <w:rPr>
          <w:sz w:val="22"/>
          <w:szCs w:val="22"/>
        </w:rPr>
      </w:pPr>
    </w:p>
    <w:p w:rsidR="000B7774" w:rsidRDefault="000B7774" w:rsidP="00172F75">
      <w:pPr>
        <w:pStyle w:val="StyleHeading1LatinArialBlackUnderlinePatternClear"/>
        <w:rPr>
          <w:sz w:val="22"/>
          <w:szCs w:val="22"/>
        </w:rPr>
      </w:pPr>
    </w:p>
    <w:p w:rsidR="000B7774" w:rsidRDefault="000B7774" w:rsidP="00172F75">
      <w:pPr>
        <w:pStyle w:val="StyleHeading1LatinArialBlackUnderlinePatternClear"/>
        <w:rPr>
          <w:sz w:val="22"/>
          <w:szCs w:val="22"/>
        </w:rPr>
      </w:pPr>
    </w:p>
    <w:p w:rsidR="000B7774" w:rsidRDefault="000B7774" w:rsidP="00172F75">
      <w:pPr>
        <w:pStyle w:val="StyleHeading1LatinArialBlackUnderlinePatternClear"/>
        <w:rPr>
          <w:sz w:val="22"/>
          <w:szCs w:val="22"/>
        </w:rPr>
      </w:pPr>
    </w:p>
    <w:p w:rsidR="000B7774" w:rsidRDefault="000B7774" w:rsidP="00172F75">
      <w:pPr>
        <w:pStyle w:val="StyleHeading1LatinArialBlackUnderlinePatternClear"/>
        <w:rPr>
          <w:sz w:val="22"/>
          <w:szCs w:val="22"/>
        </w:rPr>
      </w:pPr>
    </w:p>
    <w:p w:rsidR="000B7774" w:rsidRDefault="000B7774" w:rsidP="00172F75">
      <w:pPr>
        <w:pStyle w:val="StyleHeading1LatinArialBlackUnderlinePatternClear"/>
        <w:rPr>
          <w:sz w:val="22"/>
          <w:szCs w:val="22"/>
        </w:rPr>
      </w:pPr>
    </w:p>
    <w:p w:rsidR="000B7774" w:rsidRDefault="000B7774" w:rsidP="000B7774">
      <w:pPr>
        <w:pStyle w:val="StyleHeading1LatinArialBlackUnderlinePatternClear"/>
        <w:rPr>
          <w:sz w:val="22"/>
          <w:szCs w:val="22"/>
        </w:rPr>
      </w:pPr>
    </w:p>
    <w:p w:rsidR="00172F75" w:rsidRPr="00405996" w:rsidRDefault="00831AD3" w:rsidP="00172F75">
      <w:pPr>
        <w:pStyle w:val="StyleHeading1LatinArialBlackUnderlinePatternClear"/>
        <w:rPr>
          <w:sz w:val="22"/>
          <w:szCs w:val="22"/>
        </w:rPr>
      </w:pPr>
      <w:r>
        <w:rPr>
          <w:sz w:val="22"/>
          <w:szCs w:val="22"/>
        </w:rPr>
        <w:lastRenderedPageBreak/>
        <w:t>I</w:t>
      </w:r>
      <w:r w:rsidR="00172F75" w:rsidRPr="00405996">
        <w:rPr>
          <w:sz w:val="22"/>
          <w:szCs w:val="22"/>
        </w:rPr>
        <w:t>NTRODUCTION</w:t>
      </w:r>
    </w:p>
    <w:p w:rsidR="00172F75" w:rsidRPr="000C6662" w:rsidRDefault="00172F75" w:rsidP="00172F75">
      <w:pPr>
        <w:spacing w:line="240" w:lineRule="exact"/>
        <w:rPr>
          <w:sz w:val="22"/>
          <w:szCs w:val="22"/>
        </w:rPr>
      </w:pPr>
      <w:r w:rsidRPr="000C6662">
        <w:rPr>
          <w:sz w:val="22"/>
          <w:szCs w:val="22"/>
        </w:rPr>
        <w:t>This policy will help the school to comply with the guidance and Codes of Practice issued under the Data Protection Act (DPA), Environmental Regulations (EIR) and Freedom of Information Act (FOIA)</w:t>
      </w:r>
      <w:r>
        <w:rPr>
          <w:sz w:val="22"/>
          <w:szCs w:val="22"/>
        </w:rPr>
        <w:t xml:space="preserve">. </w:t>
      </w:r>
      <w:r w:rsidRPr="000C6662">
        <w:rPr>
          <w:sz w:val="22"/>
          <w:szCs w:val="22"/>
        </w:rPr>
        <w:t xml:space="preserve">It will address </w:t>
      </w:r>
      <w:r>
        <w:rPr>
          <w:sz w:val="22"/>
          <w:szCs w:val="22"/>
        </w:rPr>
        <w:t xml:space="preserve">dealing with requests for information, </w:t>
      </w:r>
      <w:r w:rsidRPr="000C6662">
        <w:rPr>
          <w:sz w:val="22"/>
          <w:szCs w:val="22"/>
        </w:rPr>
        <w:t xml:space="preserve">records management, security and access to information and use of </w:t>
      </w:r>
      <w:r>
        <w:rPr>
          <w:sz w:val="22"/>
          <w:szCs w:val="22"/>
        </w:rPr>
        <w:t>Email</w:t>
      </w:r>
      <w:r w:rsidRPr="000C6662">
        <w:rPr>
          <w:sz w:val="22"/>
          <w:szCs w:val="22"/>
        </w:rPr>
        <w:t xml:space="preserve"> and Internet. </w:t>
      </w:r>
    </w:p>
    <w:p w:rsidR="00172F75" w:rsidRPr="000C6662" w:rsidRDefault="00172F75" w:rsidP="00172F75">
      <w:pPr>
        <w:spacing w:line="240" w:lineRule="exact"/>
        <w:rPr>
          <w:b/>
          <w:sz w:val="22"/>
          <w:szCs w:val="22"/>
        </w:rPr>
      </w:pPr>
    </w:p>
    <w:p w:rsidR="00172F75" w:rsidRPr="00936F2A" w:rsidRDefault="00172F75" w:rsidP="00172F75">
      <w:pPr>
        <w:rPr>
          <w:sz w:val="22"/>
          <w:szCs w:val="22"/>
        </w:rPr>
      </w:pPr>
      <w:r w:rsidRPr="00936F2A">
        <w:rPr>
          <w:sz w:val="22"/>
          <w:szCs w:val="22"/>
        </w:rPr>
        <w:t xml:space="preserve">The Policy sets out how the school does or will comply with the Acts. </w:t>
      </w:r>
    </w:p>
    <w:p w:rsidR="00172F75" w:rsidRPr="00582E2C" w:rsidRDefault="00172F75" w:rsidP="00172F75">
      <w:pPr>
        <w:rPr>
          <w:sz w:val="4"/>
          <w:szCs w:val="4"/>
        </w:rPr>
      </w:pPr>
    </w:p>
    <w:p w:rsidR="00172F75" w:rsidRPr="000C6662" w:rsidRDefault="00172F75" w:rsidP="00172F75">
      <w:pPr>
        <w:numPr>
          <w:ilvl w:val="0"/>
          <w:numId w:val="5"/>
        </w:numPr>
        <w:tabs>
          <w:tab w:val="clear" w:pos="276"/>
          <w:tab w:val="left" w:pos="142"/>
          <w:tab w:val="left" w:pos="426"/>
        </w:tabs>
        <w:autoSpaceDE w:val="0"/>
        <w:autoSpaceDN w:val="0"/>
        <w:spacing w:line="240" w:lineRule="exact"/>
        <w:ind w:left="426" w:hanging="284"/>
        <w:rPr>
          <w:sz w:val="22"/>
          <w:szCs w:val="22"/>
        </w:rPr>
      </w:pPr>
      <w:r w:rsidRPr="000C6662">
        <w:rPr>
          <w:sz w:val="22"/>
          <w:szCs w:val="22"/>
        </w:rPr>
        <w:t>it follows the Codes of</w:t>
      </w:r>
      <w:r>
        <w:rPr>
          <w:sz w:val="22"/>
          <w:szCs w:val="22"/>
        </w:rPr>
        <w:t xml:space="preserve"> Practice under DPA, EIR &amp; FOIA.</w:t>
      </w:r>
    </w:p>
    <w:p w:rsidR="00172F75" w:rsidRPr="000C6662" w:rsidRDefault="00172F75" w:rsidP="00172F75">
      <w:pPr>
        <w:numPr>
          <w:ilvl w:val="0"/>
          <w:numId w:val="5"/>
        </w:numPr>
        <w:tabs>
          <w:tab w:val="clear" w:pos="276"/>
          <w:tab w:val="left" w:pos="142"/>
          <w:tab w:val="left" w:pos="426"/>
        </w:tabs>
        <w:autoSpaceDE w:val="0"/>
        <w:autoSpaceDN w:val="0"/>
        <w:spacing w:line="240" w:lineRule="exact"/>
        <w:ind w:left="426" w:hanging="284"/>
        <w:rPr>
          <w:sz w:val="22"/>
          <w:szCs w:val="22"/>
        </w:rPr>
      </w:pPr>
      <w:r w:rsidRPr="000C6662">
        <w:rPr>
          <w:sz w:val="22"/>
          <w:szCs w:val="22"/>
        </w:rPr>
        <w:t xml:space="preserve">it follows the best practice recommended </w:t>
      </w:r>
      <w:r>
        <w:rPr>
          <w:sz w:val="22"/>
          <w:szCs w:val="22"/>
        </w:rPr>
        <w:t>by the Information Commissioner.</w:t>
      </w:r>
    </w:p>
    <w:p w:rsidR="00172F75" w:rsidRPr="000C6662" w:rsidRDefault="00172F75" w:rsidP="00172F75">
      <w:pPr>
        <w:numPr>
          <w:ilvl w:val="0"/>
          <w:numId w:val="5"/>
        </w:numPr>
        <w:tabs>
          <w:tab w:val="clear" w:pos="276"/>
          <w:tab w:val="left" w:pos="142"/>
          <w:tab w:val="left" w:pos="426"/>
        </w:tabs>
        <w:autoSpaceDE w:val="0"/>
        <w:autoSpaceDN w:val="0"/>
        <w:spacing w:line="240" w:lineRule="exact"/>
        <w:ind w:left="426" w:hanging="284"/>
        <w:rPr>
          <w:sz w:val="22"/>
          <w:szCs w:val="22"/>
        </w:rPr>
      </w:pPr>
      <w:r w:rsidRPr="000C6662">
        <w:rPr>
          <w:sz w:val="22"/>
          <w:szCs w:val="22"/>
        </w:rPr>
        <w:t>it incorporates the recommendations of the Public Records Office on record management</w:t>
      </w:r>
      <w:r>
        <w:rPr>
          <w:sz w:val="22"/>
          <w:szCs w:val="22"/>
        </w:rPr>
        <w:t>.</w:t>
      </w:r>
    </w:p>
    <w:p w:rsidR="00172F75" w:rsidRPr="000C6662" w:rsidRDefault="00172F75" w:rsidP="00172F75">
      <w:pPr>
        <w:numPr>
          <w:ilvl w:val="0"/>
          <w:numId w:val="5"/>
        </w:numPr>
        <w:tabs>
          <w:tab w:val="clear" w:pos="276"/>
          <w:tab w:val="left" w:pos="142"/>
          <w:tab w:val="left" w:pos="426"/>
        </w:tabs>
        <w:autoSpaceDE w:val="0"/>
        <w:autoSpaceDN w:val="0"/>
        <w:spacing w:line="240" w:lineRule="exact"/>
        <w:ind w:left="426" w:hanging="284"/>
        <w:rPr>
          <w:sz w:val="22"/>
          <w:szCs w:val="22"/>
        </w:rPr>
      </w:pPr>
      <w:r w:rsidRPr="000C6662">
        <w:rPr>
          <w:sz w:val="22"/>
          <w:szCs w:val="22"/>
        </w:rPr>
        <w:t xml:space="preserve">it makes provision for adopting the </w:t>
      </w:r>
      <w:r w:rsidR="006A4EC0">
        <w:rPr>
          <w:sz w:val="22"/>
          <w:szCs w:val="22"/>
        </w:rPr>
        <w:t>CYC</w:t>
      </w:r>
      <w:r w:rsidR="006A4EC0" w:rsidRPr="000C6662">
        <w:rPr>
          <w:sz w:val="22"/>
          <w:szCs w:val="22"/>
        </w:rPr>
        <w:t xml:space="preserve"> </w:t>
      </w:r>
      <w:r w:rsidRPr="000C6662">
        <w:rPr>
          <w:sz w:val="22"/>
          <w:szCs w:val="22"/>
        </w:rPr>
        <w:t xml:space="preserve">School Record  Retention and Destruction </w:t>
      </w:r>
      <w:r>
        <w:rPr>
          <w:sz w:val="22"/>
          <w:szCs w:val="22"/>
        </w:rPr>
        <w:t>schedule.</w:t>
      </w:r>
    </w:p>
    <w:p w:rsidR="00172F75" w:rsidRPr="000C6662" w:rsidRDefault="00172F75" w:rsidP="00172F75">
      <w:pPr>
        <w:numPr>
          <w:ilvl w:val="0"/>
          <w:numId w:val="5"/>
        </w:numPr>
        <w:tabs>
          <w:tab w:val="clear" w:pos="276"/>
          <w:tab w:val="left" w:pos="142"/>
          <w:tab w:val="left" w:pos="426"/>
        </w:tabs>
        <w:autoSpaceDE w:val="0"/>
        <w:autoSpaceDN w:val="0"/>
        <w:spacing w:line="240" w:lineRule="exact"/>
        <w:ind w:left="426" w:hanging="284"/>
        <w:rPr>
          <w:sz w:val="22"/>
          <w:szCs w:val="22"/>
        </w:rPr>
      </w:pPr>
      <w:r w:rsidRPr="000C6662">
        <w:rPr>
          <w:sz w:val="22"/>
          <w:szCs w:val="22"/>
        </w:rPr>
        <w:t>the Policy refers to the school’s Publication Scheme, how it works and how it can be accessed.</w:t>
      </w:r>
    </w:p>
    <w:p w:rsidR="00172F75" w:rsidRPr="00843631" w:rsidRDefault="00172F75" w:rsidP="00172F75">
      <w:pPr>
        <w:rPr>
          <w:b/>
          <w:sz w:val="16"/>
          <w:szCs w:val="16"/>
        </w:rPr>
      </w:pPr>
    </w:p>
    <w:p w:rsidR="00172F75" w:rsidRPr="00843631" w:rsidRDefault="00172F75" w:rsidP="00172F75">
      <w:pPr>
        <w:rPr>
          <w:b/>
          <w:sz w:val="22"/>
          <w:szCs w:val="22"/>
        </w:rPr>
      </w:pPr>
      <w:r w:rsidRPr="00843631">
        <w:rPr>
          <w:b/>
          <w:sz w:val="22"/>
          <w:szCs w:val="22"/>
        </w:rPr>
        <w:t>What is information</w:t>
      </w:r>
      <w:r>
        <w:rPr>
          <w:b/>
          <w:sz w:val="22"/>
          <w:szCs w:val="22"/>
        </w:rPr>
        <w:t>?</w:t>
      </w:r>
      <w:r w:rsidRPr="00843631">
        <w:rPr>
          <w:b/>
          <w:sz w:val="22"/>
          <w:szCs w:val="22"/>
        </w:rPr>
        <w:t xml:space="preserve"> </w:t>
      </w:r>
    </w:p>
    <w:p w:rsidR="00172F75" w:rsidRPr="000C6662" w:rsidRDefault="00172F75" w:rsidP="00172F75">
      <w:pPr>
        <w:spacing w:line="240" w:lineRule="exact"/>
        <w:rPr>
          <w:sz w:val="22"/>
          <w:szCs w:val="22"/>
        </w:rPr>
      </w:pPr>
      <w:r w:rsidRPr="000C6662">
        <w:rPr>
          <w:sz w:val="22"/>
          <w:szCs w:val="22"/>
        </w:rPr>
        <w:t xml:space="preserve">Information means any record the school holds in any form. This includes documents, plans, and all other types of recorded information and personal information. </w:t>
      </w:r>
    </w:p>
    <w:p w:rsidR="00172F75" w:rsidRPr="000C6662" w:rsidRDefault="00172F75" w:rsidP="00172F75">
      <w:pPr>
        <w:spacing w:line="240" w:lineRule="exact"/>
        <w:rPr>
          <w:sz w:val="22"/>
          <w:szCs w:val="22"/>
        </w:rPr>
      </w:pPr>
    </w:p>
    <w:p w:rsidR="00172F75" w:rsidRDefault="00172F75" w:rsidP="00172F75">
      <w:pPr>
        <w:spacing w:line="240" w:lineRule="exact"/>
        <w:rPr>
          <w:sz w:val="22"/>
          <w:szCs w:val="22"/>
        </w:rPr>
      </w:pPr>
      <w:r w:rsidRPr="000C6662">
        <w:rPr>
          <w:sz w:val="22"/>
          <w:szCs w:val="22"/>
        </w:rPr>
        <w:t>Individuals can ask for any records the school holds and, under current legislation the information must be provided</w:t>
      </w:r>
      <w:r>
        <w:rPr>
          <w:sz w:val="22"/>
          <w:szCs w:val="22"/>
        </w:rPr>
        <w:t>,</w:t>
      </w:r>
      <w:r w:rsidRPr="000C6662">
        <w:rPr>
          <w:sz w:val="22"/>
          <w:szCs w:val="22"/>
        </w:rPr>
        <w:t xml:space="preserve"> unless an exemption is applied or the enquirer, having been notified of the charges applicable, does not pay.</w:t>
      </w:r>
    </w:p>
    <w:p w:rsidR="00172F75" w:rsidRPr="00405996" w:rsidRDefault="00172F75" w:rsidP="00172F75">
      <w:pPr>
        <w:pStyle w:val="StyleHeading1LatinArialBlackUnderlinePatternClear"/>
        <w:rPr>
          <w:sz w:val="22"/>
          <w:szCs w:val="22"/>
        </w:rPr>
      </w:pPr>
      <w:r w:rsidRPr="00405996">
        <w:rPr>
          <w:sz w:val="22"/>
          <w:szCs w:val="22"/>
        </w:rPr>
        <w:t>MAKING INFORMATION AVAILABLE</w:t>
      </w:r>
    </w:p>
    <w:p w:rsidR="00172F75" w:rsidRPr="000C6662" w:rsidRDefault="00172F75" w:rsidP="00172F75">
      <w:pPr>
        <w:spacing w:line="240" w:lineRule="exact"/>
        <w:rPr>
          <w:sz w:val="22"/>
          <w:szCs w:val="22"/>
        </w:rPr>
      </w:pPr>
      <w:r w:rsidRPr="000C6662">
        <w:rPr>
          <w:sz w:val="22"/>
          <w:szCs w:val="22"/>
        </w:rPr>
        <w:t xml:space="preserve">The school, as a public body, is open and accountable and will make information available in line with the Data Protection Act, Environmental Regulations and Freedom of Information Act and will only apply exemptions when absolutely necessary. If an exemption applies individuals will be advised they cannot have the information they have </w:t>
      </w:r>
      <w:r>
        <w:rPr>
          <w:sz w:val="22"/>
          <w:szCs w:val="22"/>
        </w:rPr>
        <w:t xml:space="preserve">requested and, </w:t>
      </w:r>
      <w:r w:rsidRPr="000C6662">
        <w:rPr>
          <w:sz w:val="22"/>
          <w:szCs w:val="22"/>
        </w:rPr>
        <w:t>where appropriate</w:t>
      </w:r>
      <w:r>
        <w:rPr>
          <w:sz w:val="22"/>
          <w:szCs w:val="22"/>
        </w:rPr>
        <w:t>,</w:t>
      </w:r>
      <w:r w:rsidRPr="000C6662">
        <w:rPr>
          <w:sz w:val="22"/>
          <w:szCs w:val="22"/>
        </w:rPr>
        <w:t xml:space="preserve"> given the reason why information is being withheld. </w:t>
      </w:r>
    </w:p>
    <w:p w:rsidR="00172F75" w:rsidRDefault="00172F75" w:rsidP="00172F75">
      <w:pPr>
        <w:spacing w:line="240" w:lineRule="exact"/>
        <w:rPr>
          <w:sz w:val="22"/>
          <w:szCs w:val="22"/>
        </w:rPr>
      </w:pPr>
    </w:p>
    <w:p w:rsidR="00172F75" w:rsidRPr="000C6662" w:rsidRDefault="00172F75" w:rsidP="00172F75">
      <w:pPr>
        <w:spacing w:line="240" w:lineRule="exact"/>
        <w:rPr>
          <w:sz w:val="22"/>
          <w:szCs w:val="22"/>
        </w:rPr>
      </w:pPr>
      <w:r w:rsidRPr="000C6662">
        <w:rPr>
          <w:sz w:val="22"/>
          <w:szCs w:val="22"/>
        </w:rPr>
        <w:t>The school will make all information that it holds available unless an exemption is applied or,  in respect of FOIA, the cost of supplying the information exceeds the regulatory cost threshold (currently £450), or the enquirer, having been notified of the charges applicable, does not pay.</w:t>
      </w:r>
    </w:p>
    <w:p w:rsidR="00172F75" w:rsidRPr="001E6018" w:rsidRDefault="00172F75" w:rsidP="00172F75">
      <w:pPr>
        <w:pStyle w:val="Heading3"/>
        <w:spacing w:line="240" w:lineRule="exact"/>
        <w:rPr>
          <w:b w:val="0"/>
          <w:color w:val="FF00FF"/>
          <w:sz w:val="22"/>
          <w:szCs w:val="22"/>
        </w:rPr>
      </w:pPr>
      <w:r w:rsidRPr="000C6662">
        <w:rPr>
          <w:b w:val="0"/>
          <w:sz w:val="22"/>
          <w:szCs w:val="22"/>
        </w:rPr>
        <w:t xml:space="preserve">The school already makes most reports, minutes and reasons for decisions available to the public on </w:t>
      </w:r>
      <w:r w:rsidRPr="00543918">
        <w:rPr>
          <w:b w:val="0"/>
          <w:sz w:val="22"/>
          <w:szCs w:val="22"/>
        </w:rPr>
        <w:t>request,</w:t>
      </w:r>
      <w:r>
        <w:rPr>
          <w:b w:val="0"/>
          <w:color w:val="FF00FF"/>
          <w:sz w:val="22"/>
          <w:szCs w:val="22"/>
        </w:rPr>
        <w:t xml:space="preserve"> </w:t>
      </w:r>
      <w:r w:rsidRPr="00543918">
        <w:rPr>
          <w:b w:val="0"/>
          <w:sz w:val="22"/>
          <w:szCs w:val="22"/>
        </w:rPr>
        <w:t>which complies with the spirit of the legislation to</w:t>
      </w:r>
      <w:r w:rsidRPr="0019558A">
        <w:rPr>
          <w:b w:val="0"/>
          <w:sz w:val="22"/>
          <w:szCs w:val="22"/>
        </w:rPr>
        <w:t xml:space="preserve"> promote openness and accountability.</w:t>
      </w:r>
      <w:r>
        <w:rPr>
          <w:b w:val="0"/>
          <w:color w:val="FF00FF"/>
          <w:sz w:val="22"/>
          <w:szCs w:val="22"/>
        </w:rPr>
        <w:t xml:space="preserve"> </w:t>
      </w:r>
    </w:p>
    <w:p w:rsidR="00172F75" w:rsidRPr="000C6662" w:rsidRDefault="00172F75" w:rsidP="00172F75">
      <w:pPr>
        <w:tabs>
          <w:tab w:val="left" w:pos="5643"/>
        </w:tabs>
        <w:spacing w:line="240" w:lineRule="exact"/>
        <w:rPr>
          <w:sz w:val="22"/>
          <w:szCs w:val="22"/>
        </w:rPr>
      </w:pPr>
    </w:p>
    <w:p w:rsidR="00172F75" w:rsidRPr="000C6662" w:rsidRDefault="00172F75" w:rsidP="00172F75">
      <w:pPr>
        <w:tabs>
          <w:tab w:val="left" w:pos="5643"/>
        </w:tabs>
        <w:spacing w:line="240" w:lineRule="exact"/>
        <w:rPr>
          <w:sz w:val="22"/>
          <w:szCs w:val="22"/>
        </w:rPr>
      </w:pPr>
      <w:r w:rsidRPr="000C6662">
        <w:rPr>
          <w:sz w:val="22"/>
          <w:szCs w:val="22"/>
        </w:rPr>
        <w:t xml:space="preserve">Personal Data will be collected, stored, used and disclosed with due regard to the requirements of the </w:t>
      </w:r>
      <w:r>
        <w:rPr>
          <w:sz w:val="22"/>
          <w:szCs w:val="22"/>
        </w:rPr>
        <w:t>D</w:t>
      </w:r>
      <w:r w:rsidRPr="000C6662">
        <w:rPr>
          <w:sz w:val="22"/>
          <w:szCs w:val="22"/>
        </w:rPr>
        <w:t xml:space="preserve">ata </w:t>
      </w:r>
      <w:r>
        <w:rPr>
          <w:sz w:val="22"/>
          <w:szCs w:val="22"/>
        </w:rPr>
        <w:t>P</w:t>
      </w:r>
      <w:r w:rsidRPr="000C6662">
        <w:rPr>
          <w:sz w:val="22"/>
          <w:szCs w:val="22"/>
        </w:rPr>
        <w:t xml:space="preserve">rotection </w:t>
      </w:r>
      <w:r>
        <w:rPr>
          <w:sz w:val="22"/>
          <w:szCs w:val="22"/>
        </w:rPr>
        <w:t>p</w:t>
      </w:r>
      <w:r w:rsidRPr="000C6662">
        <w:rPr>
          <w:sz w:val="22"/>
          <w:szCs w:val="22"/>
        </w:rPr>
        <w:t>rinciples. Requests for personal data will be dealt with under the terms of the Data Protection Act.</w:t>
      </w:r>
    </w:p>
    <w:p w:rsidR="00172F75" w:rsidRPr="000C6662" w:rsidRDefault="00172F75" w:rsidP="00172F75">
      <w:pPr>
        <w:tabs>
          <w:tab w:val="left" w:pos="5643"/>
        </w:tabs>
        <w:spacing w:line="240" w:lineRule="exact"/>
        <w:rPr>
          <w:sz w:val="22"/>
          <w:szCs w:val="22"/>
        </w:rPr>
      </w:pPr>
    </w:p>
    <w:p w:rsidR="00172F75" w:rsidRPr="000C6662" w:rsidRDefault="00172F75" w:rsidP="00172F75">
      <w:pPr>
        <w:tabs>
          <w:tab w:val="left" w:pos="5643"/>
        </w:tabs>
        <w:spacing w:line="240" w:lineRule="exact"/>
        <w:rPr>
          <w:sz w:val="22"/>
          <w:szCs w:val="22"/>
        </w:rPr>
      </w:pPr>
      <w:r w:rsidRPr="000C6662">
        <w:rPr>
          <w:sz w:val="22"/>
          <w:szCs w:val="22"/>
        </w:rPr>
        <w:t>Requests for environmental information will be dealt with in accordance with Environmental Information Regulations.</w:t>
      </w:r>
    </w:p>
    <w:p w:rsidR="00172F75" w:rsidRPr="000C6662" w:rsidRDefault="00172F75" w:rsidP="00172F75">
      <w:pPr>
        <w:tabs>
          <w:tab w:val="left" w:pos="5643"/>
        </w:tabs>
        <w:spacing w:line="240" w:lineRule="exact"/>
        <w:rPr>
          <w:sz w:val="22"/>
          <w:szCs w:val="22"/>
        </w:rPr>
      </w:pPr>
    </w:p>
    <w:p w:rsidR="00172F75" w:rsidRPr="000C6662" w:rsidRDefault="00172F75" w:rsidP="00172F75">
      <w:pPr>
        <w:tabs>
          <w:tab w:val="left" w:pos="5643"/>
        </w:tabs>
        <w:spacing w:line="240" w:lineRule="exact"/>
        <w:rPr>
          <w:sz w:val="22"/>
          <w:szCs w:val="22"/>
        </w:rPr>
      </w:pPr>
      <w:r w:rsidRPr="000C6662">
        <w:rPr>
          <w:sz w:val="22"/>
          <w:szCs w:val="22"/>
        </w:rPr>
        <w:t>All other request for information will be dealt with under the terms of the Freedom of Information Act.</w:t>
      </w:r>
    </w:p>
    <w:p w:rsidR="00172F75" w:rsidRPr="000C6662" w:rsidRDefault="00172F75" w:rsidP="00172F75">
      <w:pPr>
        <w:pStyle w:val="FootnoteText"/>
        <w:rPr>
          <w:i/>
          <w:iCs/>
          <w:sz w:val="22"/>
          <w:szCs w:val="22"/>
          <w:lang w:val="en-US"/>
        </w:rPr>
      </w:pPr>
    </w:p>
    <w:p w:rsidR="00172F75" w:rsidRPr="000C6662" w:rsidRDefault="00172F75" w:rsidP="00172F75">
      <w:pPr>
        <w:spacing w:line="240" w:lineRule="exact"/>
        <w:rPr>
          <w:sz w:val="22"/>
          <w:szCs w:val="22"/>
        </w:rPr>
      </w:pPr>
      <w:r w:rsidRPr="000C6662">
        <w:rPr>
          <w:sz w:val="22"/>
          <w:szCs w:val="22"/>
        </w:rPr>
        <w:t xml:space="preserve">Staff will be provided with training on access to information regimes. </w:t>
      </w:r>
    </w:p>
    <w:p w:rsidR="00172F75" w:rsidRPr="000C6662" w:rsidRDefault="00172F75" w:rsidP="00172F75">
      <w:pPr>
        <w:spacing w:line="240" w:lineRule="exact"/>
        <w:rPr>
          <w:sz w:val="22"/>
          <w:szCs w:val="22"/>
        </w:rPr>
      </w:pPr>
    </w:p>
    <w:p w:rsidR="00172F75" w:rsidRPr="000C6662" w:rsidRDefault="00172F75" w:rsidP="00172F75">
      <w:pPr>
        <w:spacing w:line="240" w:lineRule="exact"/>
        <w:rPr>
          <w:sz w:val="22"/>
          <w:szCs w:val="22"/>
        </w:rPr>
      </w:pPr>
      <w:r w:rsidRPr="000C6662">
        <w:rPr>
          <w:rFonts w:cs="Arial"/>
          <w:sz w:val="22"/>
          <w:szCs w:val="22"/>
        </w:rPr>
        <w:t xml:space="preserve">A Publication Scheme will be maintained, in line with </w:t>
      </w:r>
      <w:r>
        <w:rPr>
          <w:rFonts w:cs="Arial"/>
          <w:sz w:val="22"/>
          <w:szCs w:val="22"/>
        </w:rPr>
        <w:t xml:space="preserve">the </w:t>
      </w:r>
      <w:r w:rsidRPr="000C6662">
        <w:rPr>
          <w:rFonts w:cs="Arial"/>
          <w:sz w:val="22"/>
          <w:szCs w:val="22"/>
        </w:rPr>
        <w:t xml:space="preserve">FOIA, and will list </w:t>
      </w:r>
      <w:r>
        <w:rPr>
          <w:rFonts w:cs="Arial"/>
          <w:sz w:val="22"/>
          <w:szCs w:val="22"/>
        </w:rPr>
        <w:t xml:space="preserve">the </w:t>
      </w:r>
      <w:r w:rsidRPr="000C6662">
        <w:rPr>
          <w:rFonts w:cs="Arial"/>
          <w:sz w:val="22"/>
          <w:szCs w:val="22"/>
        </w:rPr>
        <w:t>information the school makes readily available</w:t>
      </w:r>
      <w:r>
        <w:rPr>
          <w:rFonts w:cs="Arial"/>
          <w:sz w:val="22"/>
          <w:szCs w:val="22"/>
        </w:rPr>
        <w:t xml:space="preserve">, </w:t>
      </w:r>
      <w:r w:rsidRPr="00543918">
        <w:rPr>
          <w:rFonts w:cs="Arial"/>
          <w:sz w:val="22"/>
          <w:szCs w:val="22"/>
        </w:rPr>
        <w:t>it will</w:t>
      </w:r>
      <w:r>
        <w:rPr>
          <w:rFonts w:cs="Arial"/>
          <w:sz w:val="22"/>
          <w:szCs w:val="22"/>
        </w:rPr>
        <w:t xml:space="preserve"> </w:t>
      </w:r>
      <w:r w:rsidRPr="000C6662">
        <w:rPr>
          <w:rFonts w:cs="Arial"/>
          <w:sz w:val="22"/>
          <w:szCs w:val="22"/>
        </w:rPr>
        <w:t>advise how it can be obtained and whether any charges apply. The Publication Scheme will be updated as and when appropriate and will be subject to an annual review by the Governing Body.</w:t>
      </w:r>
    </w:p>
    <w:p w:rsidR="00172F75" w:rsidRDefault="00172F75" w:rsidP="00172F75">
      <w:pPr>
        <w:spacing w:line="240" w:lineRule="exact"/>
        <w:rPr>
          <w:b/>
          <w:sz w:val="22"/>
          <w:szCs w:val="22"/>
        </w:rPr>
      </w:pPr>
    </w:p>
    <w:p w:rsidR="00172F75" w:rsidRPr="000C6662" w:rsidRDefault="00172F75" w:rsidP="00172F75">
      <w:pPr>
        <w:spacing w:line="240" w:lineRule="exact"/>
        <w:rPr>
          <w:b/>
          <w:sz w:val="22"/>
          <w:szCs w:val="22"/>
        </w:rPr>
      </w:pPr>
      <w:r w:rsidRPr="000C6662">
        <w:rPr>
          <w:b/>
          <w:sz w:val="22"/>
          <w:szCs w:val="22"/>
        </w:rPr>
        <w:t xml:space="preserve">Responsibility </w:t>
      </w:r>
    </w:p>
    <w:p w:rsidR="00172F75" w:rsidRPr="000C6662" w:rsidRDefault="00172F75" w:rsidP="00172F75">
      <w:pPr>
        <w:spacing w:line="240" w:lineRule="exact"/>
        <w:rPr>
          <w:sz w:val="22"/>
          <w:szCs w:val="22"/>
        </w:rPr>
      </w:pPr>
      <w:r w:rsidRPr="000C6662">
        <w:rPr>
          <w:sz w:val="22"/>
          <w:szCs w:val="22"/>
        </w:rPr>
        <w:t>The Chair of Governors and the Headteacher</w:t>
      </w:r>
      <w:r w:rsidRPr="000C6662">
        <w:rPr>
          <w:b/>
          <w:sz w:val="22"/>
          <w:szCs w:val="22"/>
        </w:rPr>
        <w:t xml:space="preserve"> </w:t>
      </w:r>
      <w:r w:rsidRPr="000C6662">
        <w:rPr>
          <w:sz w:val="22"/>
          <w:szCs w:val="22"/>
        </w:rPr>
        <w:t>will jointly consider all requests where a public interest test is applied</w:t>
      </w:r>
      <w:r>
        <w:rPr>
          <w:sz w:val="22"/>
          <w:szCs w:val="22"/>
        </w:rPr>
        <w:t>,</w:t>
      </w:r>
      <w:r w:rsidRPr="000C6662">
        <w:rPr>
          <w:sz w:val="22"/>
          <w:szCs w:val="22"/>
        </w:rPr>
        <w:t xml:space="preserve"> or </w:t>
      </w:r>
      <w:r>
        <w:rPr>
          <w:sz w:val="22"/>
          <w:szCs w:val="22"/>
        </w:rPr>
        <w:t xml:space="preserve">where </w:t>
      </w:r>
      <w:r w:rsidRPr="000C6662">
        <w:rPr>
          <w:sz w:val="22"/>
          <w:szCs w:val="22"/>
        </w:rPr>
        <w:t xml:space="preserve">there is any doubt on whether or not an exemption should be applied. In applying the public interest test they will: </w:t>
      </w:r>
    </w:p>
    <w:p w:rsidR="00172F75" w:rsidRDefault="00172F75" w:rsidP="00172F75">
      <w:pPr>
        <w:numPr>
          <w:ilvl w:val="0"/>
          <w:numId w:val="6"/>
        </w:numPr>
        <w:tabs>
          <w:tab w:val="clear" w:pos="276"/>
          <w:tab w:val="num" w:pos="426"/>
        </w:tabs>
        <w:autoSpaceDE w:val="0"/>
        <w:autoSpaceDN w:val="0"/>
        <w:spacing w:before="9" w:line="240" w:lineRule="exact"/>
        <w:ind w:left="426" w:hanging="284"/>
        <w:rPr>
          <w:sz w:val="22"/>
          <w:szCs w:val="22"/>
        </w:rPr>
      </w:pPr>
      <w:r w:rsidRPr="000C6662">
        <w:rPr>
          <w:sz w:val="22"/>
          <w:szCs w:val="22"/>
        </w:rPr>
        <w:t xml:space="preserve">Document clearly the benefits from both disclosing and withholding the requested information; and </w:t>
      </w:r>
    </w:p>
    <w:p w:rsidR="00172F75" w:rsidRPr="000C6662" w:rsidRDefault="00BF0B22" w:rsidP="00172F75">
      <w:pPr>
        <w:numPr>
          <w:ilvl w:val="0"/>
          <w:numId w:val="6"/>
        </w:numPr>
        <w:tabs>
          <w:tab w:val="clear" w:pos="276"/>
          <w:tab w:val="num" w:pos="426"/>
        </w:tabs>
        <w:autoSpaceDE w:val="0"/>
        <w:autoSpaceDN w:val="0"/>
        <w:spacing w:before="9" w:line="240" w:lineRule="exact"/>
        <w:ind w:hanging="134"/>
        <w:rPr>
          <w:sz w:val="22"/>
          <w:szCs w:val="22"/>
        </w:rPr>
      </w:pPr>
      <w:r>
        <w:rPr>
          <w:sz w:val="22"/>
          <w:szCs w:val="22"/>
        </w:rPr>
        <w:lastRenderedPageBreak/>
        <w:t xml:space="preserve">   </w:t>
      </w:r>
      <w:r w:rsidR="00172F75" w:rsidRPr="000C6662">
        <w:rPr>
          <w:sz w:val="22"/>
          <w:szCs w:val="22"/>
        </w:rPr>
        <w:t xml:space="preserve">Where necessary seek guidance on case law in deciding where the balance lies. </w:t>
      </w:r>
    </w:p>
    <w:p w:rsidR="00172F75" w:rsidRPr="000C6662" w:rsidRDefault="00172F75" w:rsidP="00172F75">
      <w:pPr>
        <w:overflowPunct w:val="0"/>
        <w:adjustRightInd w:val="0"/>
        <w:spacing w:after="120"/>
        <w:textAlignment w:val="baseline"/>
        <w:rPr>
          <w:sz w:val="22"/>
          <w:szCs w:val="22"/>
        </w:rPr>
      </w:pPr>
      <w:r w:rsidRPr="000C6662">
        <w:rPr>
          <w:sz w:val="22"/>
          <w:szCs w:val="22"/>
        </w:rPr>
        <w:t xml:space="preserve">Reasons for disclosing/not disclosing the information will be reported to the next governing body meeting. </w:t>
      </w:r>
    </w:p>
    <w:p w:rsidR="00172F75" w:rsidRPr="000C6662" w:rsidRDefault="00172F75" w:rsidP="00172F75">
      <w:pPr>
        <w:overflowPunct w:val="0"/>
        <w:adjustRightInd w:val="0"/>
        <w:spacing w:after="120"/>
        <w:textAlignment w:val="baseline"/>
        <w:rPr>
          <w:sz w:val="22"/>
          <w:szCs w:val="22"/>
        </w:rPr>
      </w:pPr>
      <w:r w:rsidRPr="000C6662">
        <w:rPr>
          <w:sz w:val="22"/>
          <w:szCs w:val="22"/>
        </w:rPr>
        <w:t>The day-to-day responsibility for implementation of the</w:t>
      </w:r>
      <w:r>
        <w:rPr>
          <w:sz w:val="22"/>
          <w:szCs w:val="22"/>
        </w:rPr>
        <w:t xml:space="preserve"> </w:t>
      </w:r>
      <w:r w:rsidRPr="00543918">
        <w:rPr>
          <w:sz w:val="22"/>
          <w:szCs w:val="22"/>
        </w:rPr>
        <w:t xml:space="preserve">school’s </w:t>
      </w:r>
      <w:r w:rsidRPr="000C6662">
        <w:rPr>
          <w:sz w:val="22"/>
          <w:szCs w:val="22"/>
        </w:rPr>
        <w:t xml:space="preserve">governing body’s Information Policy and the provision of advice, guidance, publicity and interpretation of the policy is delegated to the </w:t>
      </w:r>
      <w:r w:rsidR="002936C8">
        <w:rPr>
          <w:sz w:val="22"/>
          <w:szCs w:val="22"/>
        </w:rPr>
        <w:t>H</w:t>
      </w:r>
      <w:r w:rsidRPr="000C6662">
        <w:rPr>
          <w:sz w:val="22"/>
          <w:szCs w:val="22"/>
        </w:rPr>
        <w:t>eadteacher.</w:t>
      </w:r>
    </w:p>
    <w:p w:rsidR="00172F75" w:rsidRPr="000C6662" w:rsidRDefault="00172F75" w:rsidP="00172F75">
      <w:pPr>
        <w:spacing w:line="240" w:lineRule="exact"/>
        <w:rPr>
          <w:sz w:val="22"/>
          <w:szCs w:val="22"/>
        </w:rPr>
      </w:pPr>
      <w:r w:rsidRPr="000C6662">
        <w:rPr>
          <w:sz w:val="22"/>
          <w:szCs w:val="22"/>
        </w:rPr>
        <w:t>A designated member of staff</w:t>
      </w:r>
      <w:r w:rsidR="002936C8" w:rsidRPr="002936C8">
        <w:rPr>
          <w:sz w:val="22"/>
          <w:szCs w:val="22"/>
        </w:rPr>
        <w:t>, the Headteacher,</w:t>
      </w:r>
      <w:r w:rsidR="002936C8">
        <w:rPr>
          <w:b/>
          <w:sz w:val="22"/>
          <w:szCs w:val="22"/>
        </w:rPr>
        <w:t xml:space="preserve"> </w:t>
      </w:r>
      <w:r w:rsidRPr="000C6662">
        <w:rPr>
          <w:sz w:val="22"/>
          <w:szCs w:val="22"/>
        </w:rPr>
        <w:t xml:space="preserve">will be a single point of reference and will:- </w:t>
      </w:r>
    </w:p>
    <w:p w:rsidR="00172F75" w:rsidRPr="000C6662" w:rsidRDefault="00172F75" w:rsidP="00172F75">
      <w:pPr>
        <w:numPr>
          <w:ilvl w:val="0"/>
          <w:numId w:val="2"/>
        </w:numPr>
        <w:tabs>
          <w:tab w:val="clear" w:pos="247"/>
          <w:tab w:val="left" w:pos="426"/>
        </w:tabs>
        <w:autoSpaceDE w:val="0"/>
        <w:autoSpaceDN w:val="0"/>
        <w:spacing w:line="240" w:lineRule="exact"/>
        <w:ind w:left="426" w:hanging="313"/>
        <w:rPr>
          <w:sz w:val="22"/>
          <w:szCs w:val="22"/>
        </w:rPr>
      </w:pPr>
      <w:r>
        <w:rPr>
          <w:sz w:val="22"/>
          <w:szCs w:val="22"/>
        </w:rPr>
        <w:t>O</w:t>
      </w:r>
      <w:r w:rsidRPr="000C6662">
        <w:rPr>
          <w:sz w:val="22"/>
          <w:szCs w:val="22"/>
        </w:rPr>
        <w:t>versee all requests for information;</w:t>
      </w:r>
    </w:p>
    <w:p w:rsidR="00172F75" w:rsidRPr="000C6662" w:rsidRDefault="00172F75" w:rsidP="00172F75">
      <w:pPr>
        <w:numPr>
          <w:ilvl w:val="0"/>
          <w:numId w:val="2"/>
        </w:numPr>
        <w:tabs>
          <w:tab w:val="clear" w:pos="247"/>
          <w:tab w:val="left" w:pos="426"/>
        </w:tabs>
        <w:autoSpaceDE w:val="0"/>
        <w:autoSpaceDN w:val="0"/>
        <w:spacing w:line="240" w:lineRule="exact"/>
        <w:ind w:left="426" w:hanging="313"/>
        <w:rPr>
          <w:sz w:val="22"/>
          <w:szCs w:val="22"/>
        </w:rPr>
      </w:pPr>
      <w:r>
        <w:rPr>
          <w:sz w:val="22"/>
          <w:szCs w:val="22"/>
        </w:rPr>
        <w:t>E</w:t>
      </w:r>
      <w:r w:rsidRPr="000C6662">
        <w:rPr>
          <w:sz w:val="22"/>
          <w:szCs w:val="22"/>
        </w:rPr>
        <w:t>nsure systems are in place to deal with requests and to co-ordinat</w:t>
      </w:r>
      <w:r>
        <w:rPr>
          <w:sz w:val="22"/>
          <w:szCs w:val="22"/>
        </w:rPr>
        <w:t>e/update the Publication Scheme.</w:t>
      </w:r>
    </w:p>
    <w:p w:rsidR="00172F75" w:rsidRPr="000C6662" w:rsidRDefault="00172F75" w:rsidP="00172F75">
      <w:pPr>
        <w:numPr>
          <w:ilvl w:val="0"/>
          <w:numId w:val="2"/>
        </w:numPr>
        <w:tabs>
          <w:tab w:val="clear" w:pos="247"/>
          <w:tab w:val="left" w:pos="426"/>
        </w:tabs>
        <w:autoSpaceDE w:val="0"/>
        <w:autoSpaceDN w:val="0"/>
        <w:spacing w:line="240" w:lineRule="exact"/>
        <w:ind w:left="426" w:hanging="313"/>
        <w:rPr>
          <w:sz w:val="22"/>
          <w:szCs w:val="22"/>
        </w:rPr>
      </w:pPr>
      <w:r>
        <w:rPr>
          <w:sz w:val="22"/>
          <w:szCs w:val="22"/>
        </w:rPr>
        <w:t>C</w:t>
      </w:r>
      <w:r w:rsidRPr="000C6662">
        <w:rPr>
          <w:sz w:val="22"/>
          <w:szCs w:val="22"/>
        </w:rPr>
        <w:t>onsider what information, train</w:t>
      </w:r>
      <w:r>
        <w:rPr>
          <w:sz w:val="22"/>
          <w:szCs w:val="22"/>
        </w:rPr>
        <w:t>ing and guidance staff may need.</w:t>
      </w:r>
    </w:p>
    <w:p w:rsidR="00172F75" w:rsidRPr="000C6662" w:rsidRDefault="00172F75" w:rsidP="00172F75">
      <w:pPr>
        <w:numPr>
          <w:ilvl w:val="0"/>
          <w:numId w:val="2"/>
        </w:numPr>
        <w:tabs>
          <w:tab w:val="clear" w:pos="247"/>
          <w:tab w:val="left" w:pos="426"/>
        </w:tabs>
        <w:autoSpaceDE w:val="0"/>
        <w:autoSpaceDN w:val="0"/>
        <w:spacing w:line="240" w:lineRule="exact"/>
        <w:ind w:left="426" w:hanging="313"/>
        <w:rPr>
          <w:sz w:val="22"/>
          <w:szCs w:val="22"/>
        </w:rPr>
      </w:pPr>
      <w:r>
        <w:rPr>
          <w:sz w:val="22"/>
          <w:szCs w:val="22"/>
        </w:rPr>
        <w:t>B</w:t>
      </w:r>
      <w:r w:rsidRPr="000C6662">
        <w:rPr>
          <w:sz w:val="22"/>
          <w:szCs w:val="22"/>
        </w:rPr>
        <w:t>e responsible for maintaining a log of all request</w:t>
      </w:r>
      <w:r w:rsidR="00BF0B22">
        <w:rPr>
          <w:sz w:val="22"/>
          <w:szCs w:val="22"/>
        </w:rPr>
        <w:t>s</w:t>
      </w:r>
      <w:r w:rsidRPr="000C6662">
        <w:rPr>
          <w:sz w:val="22"/>
          <w:szCs w:val="22"/>
        </w:rPr>
        <w:t xml:space="preserve"> received and for ensuring they are responded to </w:t>
      </w:r>
      <w:r>
        <w:rPr>
          <w:sz w:val="22"/>
          <w:szCs w:val="22"/>
        </w:rPr>
        <w:t>with</w:t>
      </w:r>
      <w:r w:rsidRPr="000C6662">
        <w:rPr>
          <w:sz w:val="22"/>
          <w:szCs w:val="22"/>
        </w:rPr>
        <w:t>in the prescribed timescales</w:t>
      </w:r>
      <w:r>
        <w:rPr>
          <w:sz w:val="22"/>
          <w:szCs w:val="22"/>
        </w:rPr>
        <w:t>.</w:t>
      </w:r>
    </w:p>
    <w:p w:rsidR="00172F75" w:rsidRPr="000C6662" w:rsidRDefault="00172F75" w:rsidP="00172F75">
      <w:pPr>
        <w:numPr>
          <w:ilvl w:val="0"/>
          <w:numId w:val="2"/>
        </w:numPr>
        <w:tabs>
          <w:tab w:val="clear" w:pos="247"/>
          <w:tab w:val="left" w:pos="426"/>
        </w:tabs>
        <w:autoSpaceDE w:val="0"/>
        <w:autoSpaceDN w:val="0"/>
        <w:spacing w:line="240" w:lineRule="exact"/>
        <w:ind w:left="426" w:hanging="313"/>
        <w:rPr>
          <w:sz w:val="22"/>
          <w:szCs w:val="22"/>
        </w:rPr>
      </w:pPr>
      <w:r>
        <w:rPr>
          <w:sz w:val="22"/>
          <w:szCs w:val="22"/>
        </w:rPr>
        <w:t>E</w:t>
      </w:r>
      <w:r w:rsidRPr="000C6662">
        <w:rPr>
          <w:sz w:val="22"/>
          <w:szCs w:val="22"/>
        </w:rPr>
        <w:t>nsure a record of refusals and reasons for</w:t>
      </w:r>
      <w:r>
        <w:rPr>
          <w:sz w:val="22"/>
          <w:szCs w:val="22"/>
        </w:rPr>
        <w:t xml:space="preserve"> refusals is kept, allowing the </w:t>
      </w:r>
      <w:r w:rsidRPr="000C6662">
        <w:rPr>
          <w:sz w:val="22"/>
          <w:szCs w:val="22"/>
        </w:rPr>
        <w:t>governing body to review</w:t>
      </w:r>
      <w:r>
        <w:rPr>
          <w:sz w:val="22"/>
          <w:szCs w:val="22"/>
        </w:rPr>
        <w:t xml:space="preserve"> the school Information Policy on an annual basis.</w:t>
      </w:r>
    </w:p>
    <w:p w:rsidR="00172F75" w:rsidRPr="000C6662" w:rsidRDefault="00172F75" w:rsidP="00172F75">
      <w:pPr>
        <w:numPr>
          <w:ilvl w:val="0"/>
          <w:numId w:val="2"/>
        </w:numPr>
        <w:tabs>
          <w:tab w:val="clear" w:pos="247"/>
          <w:tab w:val="left" w:pos="426"/>
        </w:tabs>
        <w:autoSpaceDE w:val="0"/>
        <w:autoSpaceDN w:val="0"/>
        <w:spacing w:line="240" w:lineRule="exact"/>
        <w:ind w:left="426" w:hanging="313"/>
        <w:rPr>
          <w:sz w:val="22"/>
          <w:szCs w:val="22"/>
        </w:rPr>
      </w:pPr>
      <w:r>
        <w:rPr>
          <w:sz w:val="22"/>
          <w:szCs w:val="22"/>
        </w:rPr>
        <w:t>T</w:t>
      </w:r>
      <w:r w:rsidRPr="000C6662">
        <w:rPr>
          <w:sz w:val="22"/>
          <w:szCs w:val="22"/>
        </w:rPr>
        <w:t>ake a view on possibly sensitive areas.</w:t>
      </w:r>
    </w:p>
    <w:p w:rsidR="00172F75" w:rsidRPr="000C6662" w:rsidRDefault="00172F75" w:rsidP="00172F75">
      <w:pPr>
        <w:spacing w:line="240" w:lineRule="exact"/>
        <w:rPr>
          <w:b/>
          <w:sz w:val="22"/>
          <w:szCs w:val="22"/>
        </w:rPr>
      </w:pPr>
    </w:p>
    <w:p w:rsidR="00172F75" w:rsidRPr="000C6662" w:rsidRDefault="00172F75" w:rsidP="00172F75">
      <w:pPr>
        <w:spacing w:before="48" w:line="240" w:lineRule="exact"/>
        <w:rPr>
          <w:b/>
          <w:sz w:val="22"/>
          <w:szCs w:val="22"/>
        </w:rPr>
      </w:pPr>
      <w:r w:rsidRPr="000C6662">
        <w:rPr>
          <w:b/>
          <w:sz w:val="22"/>
          <w:szCs w:val="22"/>
        </w:rPr>
        <w:t xml:space="preserve">How the school manage requests for information </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 xml:space="preserve">The school will provide reasonable advice and assistance to individuals if they need help in putting a request for information together; </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Requests will be ack</w:t>
      </w:r>
      <w:r>
        <w:rPr>
          <w:sz w:val="22"/>
          <w:szCs w:val="22"/>
        </w:rPr>
        <w:t>nowledged within one school day.</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 xml:space="preserve">If there is any doubt on the scope of information requested clarification will </w:t>
      </w:r>
      <w:r>
        <w:rPr>
          <w:sz w:val="22"/>
          <w:szCs w:val="22"/>
        </w:rPr>
        <w:t>be sought from the applicant.</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Requests will be responded to within the prescribed timescales</w:t>
      </w:r>
      <w:r>
        <w:rPr>
          <w:sz w:val="22"/>
          <w:szCs w:val="22"/>
        </w:rPr>
        <w:t>.</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In some cases the disclosure of information may affect the rights of a third party. In such circumstances the school will ensure that disclosure of such information will be in line w</w:t>
      </w:r>
      <w:r>
        <w:rPr>
          <w:sz w:val="22"/>
          <w:szCs w:val="22"/>
        </w:rPr>
        <w:t>ith FOI, DP and EIR legislation.</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 xml:space="preserve">Where the school receives a request to be dealt with under FOIA and some or all of the information is not held by the school and it is believed that another public authority may hold that information, then the </w:t>
      </w:r>
      <w:r>
        <w:rPr>
          <w:sz w:val="22"/>
          <w:szCs w:val="22"/>
        </w:rPr>
        <w:t>s</w:t>
      </w:r>
      <w:r w:rsidRPr="000C6662">
        <w:rPr>
          <w:sz w:val="22"/>
          <w:szCs w:val="22"/>
        </w:rPr>
        <w:t xml:space="preserve">chool will ask the applicant if they wish the request to be transferred to the other authority once the information, held by the </w:t>
      </w:r>
      <w:r>
        <w:rPr>
          <w:sz w:val="22"/>
          <w:szCs w:val="22"/>
        </w:rPr>
        <w:t>s</w:t>
      </w:r>
      <w:r w:rsidRPr="000C6662">
        <w:rPr>
          <w:sz w:val="22"/>
          <w:szCs w:val="22"/>
        </w:rPr>
        <w:t xml:space="preserve">chool has been disclosed. If the </w:t>
      </w:r>
      <w:r>
        <w:rPr>
          <w:sz w:val="22"/>
          <w:szCs w:val="22"/>
        </w:rPr>
        <w:t>s</w:t>
      </w:r>
      <w:r w:rsidRPr="000C6662">
        <w:rPr>
          <w:sz w:val="22"/>
          <w:szCs w:val="22"/>
        </w:rPr>
        <w:t>chool is unable to facilitate the transfer of the request for information to another authority then, where possible, the applicant will be offered advice to enable</w:t>
      </w:r>
      <w:r>
        <w:rPr>
          <w:sz w:val="22"/>
          <w:szCs w:val="22"/>
        </w:rPr>
        <w:t xml:space="preserve"> him/her to pursue the request.</w:t>
      </w:r>
    </w:p>
    <w:p w:rsidR="00172F75" w:rsidRPr="000C6662" w:rsidRDefault="00172F75" w:rsidP="00172F75">
      <w:pPr>
        <w:numPr>
          <w:ilvl w:val="0"/>
          <w:numId w:val="1"/>
        </w:numPr>
        <w:tabs>
          <w:tab w:val="clear" w:pos="360"/>
          <w:tab w:val="num" w:pos="426"/>
        </w:tabs>
        <w:autoSpaceDE w:val="0"/>
        <w:autoSpaceDN w:val="0"/>
        <w:spacing w:line="240" w:lineRule="exact"/>
        <w:ind w:left="426" w:hanging="284"/>
        <w:rPr>
          <w:sz w:val="22"/>
          <w:szCs w:val="22"/>
        </w:rPr>
      </w:pPr>
      <w:r w:rsidRPr="000C6662">
        <w:rPr>
          <w:sz w:val="22"/>
          <w:szCs w:val="22"/>
        </w:rPr>
        <w:t xml:space="preserve">The </w:t>
      </w:r>
      <w:r>
        <w:rPr>
          <w:sz w:val="22"/>
          <w:szCs w:val="22"/>
        </w:rPr>
        <w:t>s</w:t>
      </w:r>
      <w:r w:rsidRPr="000C6662">
        <w:rPr>
          <w:sz w:val="22"/>
          <w:szCs w:val="22"/>
        </w:rPr>
        <w:t>chool will comply with its obligations on requests transferred by another public body in the same manner it would had the request been received directly by the school.</w:t>
      </w:r>
    </w:p>
    <w:p w:rsidR="00172F75" w:rsidRPr="000C6662" w:rsidRDefault="00172F75" w:rsidP="00172F75">
      <w:pPr>
        <w:spacing w:line="240" w:lineRule="exact"/>
        <w:ind w:hanging="284"/>
        <w:rPr>
          <w:b/>
          <w:sz w:val="22"/>
          <w:szCs w:val="22"/>
        </w:rPr>
      </w:pPr>
    </w:p>
    <w:p w:rsidR="00172F75" w:rsidRPr="000C6662" w:rsidRDefault="00172F75" w:rsidP="00172F75">
      <w:pPr>
        <w:spacing w:line="240" w:lineRule="exact"/>
        <w:rPr>
          <w:b/>
          <w:sz w:val="22"/>
          <w:szCs w:val="22"/>
        </w:rPr>
      </w:pPr>
      <w:r w:rsidRPr="000C6662">
        <w:rPr>
          <w:b/>
          <w:sz w:val="22"/>
          <w:szCs w:val="22"/>
        </w:rPr>
        <w:t>Charging for providing information</w:t>
      </w:r>
    </w:p>
    <w:p w:rsidR="00172F75" w:rsidRPr="00936F2A" w:rsidRDefault="00172F75" w:rsidP="00172F75">
      <w:pPr>
        <w:rPr>
          <w:sz w:val="22"/>
          <w:szCs w:val="22"/>
        </w:rPr>
      </w:pPr>
      <w:r w:rsidRPr="00936F2A">
        <w:rPr>
          <w:sz w:val="22"/>
          <w:szCs w:val="22"/>
        </w:rPr>
        <w:t xml:space="preserve">The school may, in some circumstances, charge an individual for releasing information in accordance with regulations. Charging for supplying information will be in line with current regulations. </w:t>
      </w:r>
    </w:p>
    <w:p w:rsidR="00172F75" w:rsidRPr="00582E2C" w:rsidRDefault="00172F75" w:rsidP="00172F75">
      <w:pPr>
        <w:rPr>
          <w:sz w:val="4"/>
          <w:szCs w:val="4"/>
        </w:rPr>
      </w:pPr>
    </w:p>
    <w:p w:rsidR="00172F75" w:rsidRPr="00123037" w:rsidRDefault="00172F75" w:rsidP="00172F75">
      <w:pPr>
        <w:numPr>
          <w:ilvl w:val="0"/>
          <w:numId w:val="3"/>
        </w:numPr>
        <w:tabs>
          <w:tab w:val="clear" w:pos="854"/>
          <w:tab w:val="num" w:pos="426"/>
        </w:tabs>
        <w:spacing w:line="240" w:lineRule="exact"/>
        <w:ind w:left="426" w:hanging="284"/>
        <w:rPr>
          <w:b/>
          <w:i/>
          <w:sz w:val="22"/>
          <w:szCs w:val="22"/>
        </w:rPr>
      </w:pPr>
      <w:r w:rsidRPr="000C6662">
        <w:rPr>
          <w:b/>
          <w:sz w:val="22"/>
          <w:szCs w:val="22"/>
        </w:rPr>
        <w:t>FOI &amp; EIR</w:t>
      </w:r>
      <w:r w:rsidRPr="000C6662">
        <w:rPr>
          <w:sz w:val="22"/>
          <w:szCs w:val="22"/>
        </w:rPr>
        <w:t xml:space="preserve"> requests the school will use the </w:t>
      </w:r>
      <w:r w:rsidR="000D2946">
        <w:rPr>
          <w:sz w:val="22"/>
          <w:szCs w:val="22"/>
        </w:rPr>
        <w:t>CYC</w:t>
      </w:r>
      <w:r w:rsidRPr="000C6662">
        <w:rPr>
          <w:sz w:val="22"/>
          <w:szCs w:val="22"/>
        </w:rPr>
        <w:t xml:space="preserve"> Charging Policy</w:t>
      </w:r>
      <w:r>
        <w:rPr>
          <w:sz w:val="22"/>
          <w:szCs w:val="22"/>
        </w:rPr>
        <w:t xml:space="preserve"> </w:t>
      </w:r>
      <w:r w:rsidRPr="000C6662">
        <w:rPr>
          <w:sz w:val="22"/>
          <w:szCs w:val="22"/>
        </w:rPr>
        <w:t xml:space="preserve">Once the individual has been notified that a fee is payable if this </w:t>
      </w:r>
      <w:r w:rsidR="00675682">
        <w:rPr>
          <w:sz w:val="22"/>
          <w:szCs w:val="22"/>
        </w:rPr>
        <w:t>is not received</w:t>
      </w:r>
      <w:r w:rsidRPr="000C6662">
        <w:rPr>
          <w:sz w:val="22"/>
          <w:szCs w:val="22"/>
        </w:rPr>
        <w:t xml:space="preserve"> within 3 months of the notification, the request will be deemed to have lapsed. </w:t>
      </w:r>
    </w:p>
    <w:p w:rsidR="00172F75" w:rsidRPr="00123037" w:rsidRDefault="00172F75" w:rsidP="00172F75">
      <w:pPr>
        <w:rPr>
          <w:sz w:val="4"/>
          <w:szCs w:val="4"/>
        </w:rPr>
      </w:pPr>
    </w:p>
    <w:p w:rsidR="00172F75" w:rsidRPr="000C6662" w:rsidRDefault="00172F75" w:rsidP="00172F75">
      <w:pPr>
        <w:numPr>
          <w:ilvl w:val="1"/>
          <w:numId w:val="3"/>
        </w:numPr>
        <w:tabs>
          <w:tab w:val="clear" w:pos="1356"/>
          <w:tab w:val="num" w:pos="426"/>
        </w:tabs>
        <w:spacing w:line="240" w:lineRule="exact"/>
        <w:ind w:hanging="1214"/>
        <w:rPr>
          <w:b/>
          <w:sz w:val="22"/>
          <w:szCs w:val="22"/>
        </w:rPr>
      </w:pPr>
      <w:r w:rsidRPr="000C6662">
        <w:rPr>
          <w:b/>
          <w:sz w:val="22"/>
          <w:szCs w:val="22"/>
        </w:rPr>
        <w:t xml:space="preserve">DP </w:t>
      </w:r>
      <w:r w:rsidRPr="000C6662">
        <w:rPr>
          <w:sz w:val="22"/>
          <w:szCs w:val="22"/>
        </w:rPr>
        <w:t>- charges will be made in line with current regulations.</w:t>
      </w:r>
    </w:p>
    <w:p w:rsidR="00172F75" w:rsidRPr="000C6662" w:rsidRDefault="00172F75" w:rsidP="00172F75">
      <w:pPr>
        <w:spacing w:line="240" w:lineRule="exact"/>
        <w:ind w:left="142"/>
        <w:rPr>
          <w:b/>
          <w:color w:val="FF00FF"/>
          <w:sz w:val="22"/>
          <w:szCs w:val="22"/>
        </w:rPr>
      </w:pPr>
    </w:p>
    <w:p w:rsidR="00172F75" w:rsidRPr="005D2FE0" w:rsidRDefault="00172F75" w:rsidP="00172F75">
      <w:pPr>
        <w:rPr>
          <w:sz w:val="22"/>
          <w:szCs w:val="22"/>
        </w:rPr>
      </w:pPr>
      <w:r w:rsidRPr="005D2FE0">
        <w:rPr>
          <w:sz w:val="22"/>
          <w:szCs w:val="22"/>
        </w:rPr>
        <w:t>If a charge applies</w:t>
      </w:r>
      <w:r>
        <w:rPr>
          <w:sz w:val="22"/>
          <w:szCs w:val="22"/>
        </w:rPr>
        <w:t>,</w:t>
      </w:r>
      <w:r w:rsidRPr="005D2FE0">
        <w:rPr>
          <w:sz w:val="22"/>
          <w:szCs w:val="22"/>
        </w:rPr>
        <w:t xml:space="preserve"> written notice will be given to the applicant and payment </w:t>
      </w:r>
      <w:r>
        <w:rPr>
          <w:sz w:val="22"/>
          <w:szCs w:val="22"/>
        </w:rPr>
        <w:t>must be r</w:t>
      </w:r>
      <w:r w:rsidRPr="005D2FE0">
        <w:rPr>
          <w:sz w:val="22"/>
          <w:szCs w:val="22"/>
        </w:rPr>
        <w:t>eceived</w:t>
      </w:r>
      <w:r w:rsidRPr="000C6662">
        <w:t xml:space="preserve"> </w:t>
      </w:r>
      <w:r w:rsidRPr="005D2FE0">
        <w:rPr>
          <w:sz w:val="22"/>
          <w:szCs w:val="22"/>
        </w:rPr>
        <w:t>before supplying the information requested.</w:t>
      </w:r>
    </w:p>
    <w:p w:rsidR="00172F75" w:rsidRPr="005D2FE0" w:rsidRDefault="00172F75" w:rsidP="00172F75">
      <w:pPr>
        <w:rPr>
          <w:b/>
          <w:sz w:val="22"/>
          <w:szCs w:val="22"/>
        </w:rPr>
      </w:pPr>
    </w:p>
    <w:p w:rsidR="00172F75" w:rsidRPr="005D2FE0" w:rsidRDefault="00172F75" w:rsidP="00172F75">
      <w:pPr>
        <w:rPr>
          <w:b/>
          <w:sz w:val="22"/>
          <w:szCs w:val="22"/>
        </w:rPr>
      </w:pPr>
      <w:r w:rsidRPr="005D2FE0">
        <w:rPr>
          <w:b/>
          <w:sz w:val="22"/>
          <w:szCs w:val="22"/>
        </w:rPr>
        <w:t xml:space="preserve">Monitoring &amp; Evaluation </w:t>
      </w:r>
    </w:p>
    <w:p w:rsidR="00172F75" w:rsidRPr="000C6662" w:rsidRDefault="00172F75" w:rsidP="00172F75">
      <w:pPr>
        <w:spacing w:line="240" w:lineRule="exact"/>
        <w:rPr>
          <w:sz w:val="22"/>
          <w:szCs w:val="22"/>
        </w:rPr>
      </w:pPr>
      <w:r w:rsidRPr="000C6662">
        <w:rPr>
          <w:sz w:val="22"/>
          <w:szCs w:val="22"/>
        </w:rPr>
        <w:t xml:space="preserve">The </w:t>
      </w:r>
      <w:r w:rsidR="007914F4">
        <w:rPr>
          <w:sz w:val="22"/>
          <w:szCs w:val="22"/>
        </w:rPr>
        <w:t>H</w:t>
      </w:r>
      <w:r w:rsidRPr="000C6662">
        <w:rPr>
          <w:sz w:val="22"/>
          <w:szCs w:val="22"/>
        </w:rPr>
        <w:t xml:space="preserve">eadteacher will be responsible for periodically monitoring requests received and action taken to ensure that the school is complying with it information legislation and report annually to </w:t>
      </w:r>
      <w:r w:rsidR="002936C8">
        <w:rPr>
          <w:sz w:val="22"/>
          <w:szCs w:val="22"/>
        </w:rPr>
        <w:t>the Pastoral Committee</w:t>
      </w:r>
      <w:r w:rsidRPr="000C6662">
        <w:rPr>
          <w:sz w:val="22"/>
          <w:szCs w:val="22"/>
        </w:rPr>
        <w:t xml:space="preserve">. </w:t>
      </w:r>
    </w:p>
    <w:p w:rsidR="00172F75" w:rsidRPr="00405996" w:rsidRDefault="00172F75" w:rsidP="00172F75">
      <w:pPr>
        <w:autoSpaceDE w:val="0"/>
        <w:autoSpaceDN w:val="0"/>
        <w:adjustRightInd w:val="0"/>
        <w:rPr>
          <w:rFonts w:cs="Arial"/>
          <w:b/>
          <w:sz w:val="22"/>
          <w:szCs w:val="22"/>
        </w:rPr>
      </w:pPr>
    </w:p>
    <w:p w:rsidR="000B7774" w:rsidRDefault="000B7774" w:rsidP="00172F75">
      <w:pPr>
        <w:rPr>
          <w:b/>
          <w:sz w:val="22"/>
          <w:szCs w:val="22"/>
        </w:rPr>
      </w:pPr>
    </w:p>
    <w:p w:rsidR="00172F75" w:rsidRPr="00405996" w:rsidRDefault="00172F75" w:rsidP="00172F75">
      <w:pPr>
        <w:rPr>
          <w:b/>
          <w:sz w:val="22"/>
          <w:szCs w:val="22"/>
        </w:rPr>
      </w:pPr>
      <w:r w:rsidRPr="00405996">
        <w:rPr>
          <w:b/>
          <w:sz w:val="22"/>
          <w:szCs w:val="22"/>
        </w:rPr>
        <w:t>Complaints</w:t>
      </w:r>
    </w:p>
    <w:p w:rsidR="00172F75" w:rsidRPr="00936F2A" w:rsidRDefault="00172F75" w:rsidP="00172F75">
      <w:pPr>
        <w:rPr>
          <w:sz w:val="22"/>
          <w:szCs w:val="22"/>
        </w:rPr>
      </w:pPr>
      <w:r w:rsidRPr="00936F2A">
        <w:rPr>
          <w:sz w:val="22"/>
          <w:szCs w:val="22"/>
        </w:rPr>
        <w:t>Expressions of dissatisfaction will be handled through the school’s existing general complaints procedure.</w:t>
      </w:r>
    </w:p>
    <w:p w:rsidR="00172F75" w:rsidRDefault="00172F75" w:rsidP="00172F75">
      <w:pPr>
        <w:rPr>
          <w:sz w:val="22"/>
          <w:szCs w:val="22"/>
        </w:rPr>
      </w:pPr>
    </w:p>
    <w:p w:rsidR="00172F75" w:rsidRPr="00123037" w:rsidRDefault="00172F75" w:rsidP="00172F75">
      <w:pPr>
        <w:pStyle w:val="StyleHeading1LatinArialBlackUnderlinePatternClear"/>
        <w:rPr>
          <w:color w:val="FF00FF"/>
          <w:sz w:val="22"/>
          <w:szCs w:val="22"/>
        </w:rPr>
      </w:pPr>
      <w:r w:rsidRPr="00123037">
        <w:rPr>
          <w:sz w:val="22"/>
          <w:szCs w:val="22"/>
        </w:rPr>
        <w:t>RECORDS MANAGEMENT/SECURITY &amp; CONTROL OF INFORMATION</w:t>
      </w:r>
    </w:p>
    <w:p w:rsidR="00172F75" w:rsidRPr="000C6662" w:rsidRDefault="00172F75" w:rsidP="00172F75">
      <w:pPr>
        <w:rPr>
          <w:b/>
          <w:sz w:val="22"/>
          <w:szCs w:val="22"/>
          <w:shd w:val="clear" w:color="auto" w:fill="FFFFFF"/>
        </w:rPr>
      </w:pPr>
      <w:r w:rsidRPr="0075217D">
        <w:rPr>
          <w:color w:val="000000"/>
          <w:sz w:val="22"/>
          <w:szCs w:val="22"/>
        </w:rPr>
        <w:t>The school recognises that the efficient management of its records and</w:t>
      </w:r>
      <w:r w:rsidRPr="000C6662">
        <w:rPr>
          <w:sz w:val="22"/>
          <w:szCs w:val="22"/>
        </w:rPr>
        <w:t xml:space="preserve"> information is necessary to comply with its legal and regulatory obligations and to contribute to the effective overall management of the school.</w:t>
      </w:r>
    </w:p>
    <w:p w:rsidR="00172F75" w:rsidRPr="0075217D" w:rsidRDefault="00172F75" w:rsidP="00172F75">
      <w:pPr>
        <w:numPr>
          <w:ilvl w:val="0"/>
          <w:numId w:val="4"/>
        </w:numPr>
        <w:tabs>
          <w:tab w:val="clear" w:pos="854"/>
          <w:tab w:val="num" w:pos="426"/>
        </w:tabs>
        <w:ind w:left="426" w:hanging="284"/>
        <w:rPr>
          <w:sz w:val="22"/>
          <w:szCs w:val="22"/>
          <w:shd w:val="clear" w:color="auto" w:fill="FFFFFF"/>
        </w:rPr>
      </w:pPr>
      <w:r w:rsidRPr="0075217D">
        <w:rPr>
          <w:sz w:val="22"/>
          <w:szCs w:val="22"/>
          <w:shd w:val="clear" w:color="auto" w:fill="FFFFFF"/>
        </w:rPr>
        <w:t>The school will ensure that records are managed in line with the guidance in</w:t>
      </w:r>
      <w:r w:rsidRPr="000C6662">
        <w:rPr>
          <w:color w:val="FF00FF"/>
          <w:sz w:val="22"/>
          <w:szCs w:val="22"/>
          <w:shd w:val="clear" w:color="auto" w:fill="FFFFFF"/>
        </w:rPr>
        <w:t xml:space="preserve"> </w:t>
      </w:r>
      <w:r w:rsidRPr="0075217D">
        <w:rPr>
          <w:sz w:val="22"/>
          <w:szCs w:val="22"/>
          <w:shd w:val="clear" w:color="auto" w:fill="FFFFFF"/>
        </w:rPr>
        <w:t>the</w:t>
      </w:r>
      <w:r w:rsidRPr="000C6662">
        <w:rPr>
          <w:color w:val="FF00FF"/>
          <w:sz w:val="22"/>
          <w:szCs w:val="22"/>
          <w:shd w:val="clear" w:color="auto" w:fill="FFFFFF"/>
        </w:rPr>
        <w:t xml:space="preserve"> </w:t>
      </w:r>
      <w:r w:rsidR="000D2946">
        <w:rPr>
          <w:sz w:val="22"/>
          <w:szCs w:val="22"/>
          <w:shd w:val="clear" w:color="auto" w:fill="FFFFFF"/>
        </w:rPr>
        <w:t>CYC Records Management Policy</w:t>
      </w:r>
    </w:p>
    <w:p w:rsidR="00172F75" w:rsidRPr="0075217D" w:rsidRDefault="00172F75" w:rsidP="00172F75">
      <w:pPr>
        <w:numPr>
          <w:ilvl w:val="0"/>
          <w:numId w:val="4"/>
        </w:numPr>
        <w:tabs>
          <w:tab w:val="clear" w:pos="854"/>
          <w:tab w:val="num" w:pos="426"/>
        </w:tabs>
        <w:ind w:left="426" w:hanging="284"/>
        <w:rPr>
          <w:color w:val="000000"/>
          <w:sz w:val="22"/>
          <w:szCs w:val="22"/>
          <w:shd w:val="clear" w:color="auto" w:fill="FFFFFF"/>
        </w:rPr>
      </w:pPr>
      <w:r w:rsidRPr="0075217D">
        <w:rPr>
          <w:color w:val="000000"/>
          <w:sz w:val="22"/>
          <w:szCs w:val="22"/>
          <w:shd w:val="clear" w:color="auto" w:fill="FFFFFF"/>
        </w:rPr>
        <w:t>Protocols will be in place to ensure the school knows what i</w:t>
      </w:r>
      <w:r>
        <w:rPr>
          <w:color w:val="000000"/>
          <w:sz w:val="22"/>
          <w:szCs w:val="22"/>
          <w:shd w:val="clear" w:color="auto" w:fill="FFFFFF"/>
        </w:rPr>
        <w:t>nformation is held and by whom.</w:t>
      </w:r>
    </w:p>
    <w:p w:rsidR="00172F75" w:rsidRPr="0075217D" w:rsidRDefault="00172F75" w:rsidP="00172F75">
      <w:pPr>
        <w:numPr>
          <w:ilvl w:val="0"/>
          <w:numId w:val="4"/>
        </w:numPr>
        <w:tabs>
          <w:tab w:val="clear" w:pos="854"/>
          <w:tab w:val="num" w:pos="426"/>
        </w:tabs>
        <w:ind w:left="426" w:hanging="284"/>
        <w:rPr>
          <w:color w:val="000000"/>
          <w:sz w:val="22"/>
          <w:szCs w:val="22"/>
          <w:shd w:val="clear" w:color="auto" w:fill="FFFFFF"/>
        </w:rPr>
      </w:pPr>
      <w:r w:rsidRPr="0075217D">
        <w:rPr>
          <w:color w:val="000000"/>
          <w:sz w:val="22"/>
          <w:szCs w:val="22"/>
          <w:shd w:val="clear" w:color="auto" w:fill="FFFFFF"/>
        </w:rPr>
        <w:t xml:space="preserve">The school will use the </w:t>
      </w:r>
      <w:r w:rsidR="000D2946">
        <w:rPr>
          <w:color w:val="000000"/>
          <w:sz w:val="22"/>
          <w:szCs w:val="22"/>
          <w:shd w:val="clear" w:color="auto" w:fill="FFFFFF"/>
        </w:rPr>
        <w:t>CYC</w:t>
      </w:r>
      <w:r w:rsidRPr="0075217D">
        <w:rPr>
          <w:color w:val="000000"/>
          <w:sz w:val="22"/>
          <w:szCs w:val="22"/>
          <w:shd w:val="clear" w:color="auto" w:fill="FFFFFF"/>
        </w:rPr>
        <w:t xml:space="preserve"> School</w:t>
      </w:r>
      <w:r>
        <w:rPr>
          <w:color w:val="000000"/>
          <w:sz w:val="22"/>
          <w:szCs w:val="22"/>
          <w:shd w:val="clear" w:color="auto" w:fill="FFFFFF"/>
        </w:rPr>
        <w:t>s’</w:t>
      </w:r>
      <w:r w:rsidRPr="0075217D">
        <w:rPr>
          <w:color w:val="000000"/>
          <w:sz w:val="22"/>
          <w:szCs w:val="22"/>
          <w:shd w:val="clear" w:color="auto" w:fill="FFFFFF"/>
        </w:rPr>
        <w:t xml:space="preserve"> Record Retention and Destruction Schedule (RRDS) and will ensure records are retained for the appropriate period and no longer, unless there are special reasons for doing so. </w:t>
      </w:r>
    </w:p>
    <w:p w:rsidR="00172F75" w:rsidRPr="000D2946" w:rsidRDefault="00172F75" w:rsidP="00172F75">
      <w:pPr>
        <w:numPr>
          <w:ilvl w:val="0"/>
          <w:numId w:val="4"/>
        </w:numPr>
        <w:tabs>
          <w:tab w:val="clear" w:pos="854"/>
          <w:tab w:val="num" w:pos="426"/>
        </w:tabs>
        <w:ind w:left="426" w:hanging="284"/>
        <w:rPr>
          <w:color w:val="000000"/>
          <w:sz w:val="22"/>
          <w:szCs w:val="22"/>
          <w:shd w:val="clear" w:color="auto" w:fill="FFFFFF"/>
        </w:rPr>
      </w:pPr>
      <w:r w:rsidRPr="0075217D">
        <w:rPr>
          <w:color w:val="000000"/>
          <w:sz w:val="22"/>
          <w:szCs w:val="22"/>
          <w:shd w:val="clear" w:color="auto" w:fill="FFFFFF"/>
        </w:rPr>
        <w:t>The school will ensure that records are held safely and securely</w:t>
      </w:r>
      <w:r w:rsidR="00831AD3">
        <w:rPr>
          <w:color w:val="000000"/>
          <w:sz w:val="22"/>
          <w:szCs w:val="22"/>
          <w:shd w:val="clear" w:color="auto" w:fill="FFFFFF"/>
        </w:rPr>
        <w:t xml:space="preserve">, </w:t>
      </w:r>
      <w:r w:rsidRPr="0075217D">
        <w:rPr>
          <w:color w:val="000000"/>
          <w:sz w:val="22"/>
          <w:szCs w:val="22"/>
          <w:shd w:val="clear" w:color="auto" w:fill="FFFFFF"/>
        </w:rPr>
        <w:t xml:space="preserve">with access restricted where appropriate, and in line with the guidelines on security and access in the </w:t>
      </w:r>
      <w:r w:rsidR="000D2946">
        <w:rPr>
          <w:sz w:val="22"/>
          <w:szCs w:val="22"/>
          <w:shd w:val="clear" w:color="auto" w:fill="FFFFFF"/>
        </w:rPr>
        <w:t>CYC Records Management Policy</w:t>
      </w:r>
      <w:r w:rsidR="000D2946" w:rsidRPr="0075217D" w:rsidDel="000D2946">
        <w:rPr>
          <w:color w:val="000000"/>
          <w:sz w:val="22"/>
          <w:szCs w:val="22"/>
          <w:shd w:val="clear" w:color="auto" w:fill="FFFFFF"/>
        </w:rPr>
        <w:t xml:space="preserve"> </w:t>
      </w:r>
      <w:r w:rsidRPr="000D2946">
        <w:rPr>
          <w:color w:val="000000"/>
          <w:sz w:val="22"/>
          <w:szCs w:val="22"/>
          <w:shd w:val="clear" w:color="auto" w:fill="FFFFFF"/>
        </w:rPr>
        <w:t xml:space="preserve">The school will ensure that use of Email is properly controlled in line with the guidance in the </w:t>
      </w:r>
      <w:r w:rsidR="000D2946">
        <w:rPr>
          <w:sz w:val="22"/>
          <w:szCs w:val="22"/>
          <w:shd w:val="clear" w:color="auto" w:fill="FFFFFF"/>
        </w:rPr>
        <w:t>CYC Records Management Policy</w:t>
      </w:r>
      <w:r w:rsidR="000D2946" w:rsidRPr="000D2946" w:rsidDel="000D2946">
        <w:rPr>
          <w:color w:val="000000"/>
          <w:sz w:val="22"/>
          <w:szCs w:val="22"/>
          <w:shd w:val="clear" w:color="auto" w:fill="FFFFFF"/>
        </w:rPr>
        <w:t xml:space="preserve"> </w:t>
      </w:r>
      <w:r w:rsidRPr="000D2946">
        <w:rPr>
          <w:color w:val="000000"/>
          <w:sz w:val="22"/>
          <w:szCs w:val="22"/>
          <w:shd w:val="clear" w:color="auto" w:fill="FFFFFF"/>
        </w:rPr>
        <w:t xml:space="preserve">The school will ensure that use of the Internet is properly controlled in line with the guidance in the </w:t>
      </w:r>
      <w:r w:rsidR="000D2946">
        <w:rPr>
          <w:sz w:val="22"/>
          <w:szCs w:val="22"/>
          <w:shd w:val="clear" w:color="auto" w:fill="FFFFFF"/>
        </w:rPr>
        <w:t>CYC Records Management Policy</w:t>
      </w:r>
    </w:p>
    <w:p w:rsidR="00172F75" w:rsidRPr="0075217D" w:rsidRDefault="00172F75" w:rsidP="00172F75">
      <w:pPr>
        <w:numPr>
          <w:ilvl w:val="0"/>
          <w:numId w:val="4"/>
        </w:numPr>
        <w:tabs>
          <w:tab w:val="clear" w:pos="854"/>
          <w:tab w:val="num" w:pos="426"/>
        </w:tabs>
        <w:ind w:left="426" w:hanging="284"/>
        <w:rPr>
          <w:color w:val="000000"/>
          <w:sz w:val="22"/>
          <w:szCs w:val="22"/>
        </w:rPr>
      </w:pPr>
      <w:r w:rsidRPr="000D2946">
        <w:rPr>
          <w:color w:val="000000"/>
          <w:sz w:val="22"/>
          <w:szCs w:val="22"/>
          <w:shd w:val="clear" w:color="auto" w:fill="FFFFFF"/>
        </w:rPr>
        <w:t>The school will periodically review and monitor its records management systems to ensure, standar</w:t>
      </w:r>
      <w:r w:rsidRPr="0075217D">
        <w:rPr>
          <w:color w:val="000000"/>
          <w:sz w:val="22"/>
          <w:szCs w:val="22"/>
        </w:rPr>
        <w:t xml:space="preserve">ds, procedures, guidelines and security measures are in place and that records are held no longer than necessary. </w:t>
      </w:r>
    </w:p>
    <w:p w:rsidR="00172F75" w:rsidRPr="000C6662" w:rsidRDefault="00172F75" w:rsidP="00172F75">
      <w:pPr>
        <w:rPr>
          <w:sz w:val="22"/>
          <w:szCs w:val="22"/>
          <w:shd w:val="clear" w:color="auto" w:fill="FFFFFF"/>
        </w:rPr>
      </w:pPr>
    </w:p>
    <w:p w:rsidR="00172F75" w:rsidRPr="00405996" w:rsidRDefault="00172F75" w:rsidP="00172F75">
      <w:pPr>
        <w:pStyle w:val="StyleHeading1LatinArialBlackUnderlinePatternClear"/>
        <w:rPr>
          <w:sz w:val="22"/>
          <w:szCs w:val="22"/>
        </w:rPr>
      </w:pPr>
      <w:r w:rsidRPr="00405996">
        <w:rPr>
          <w:sz w:val="22"/>
          <w:szCs w:val="22"/>
        </w:rPr>
        <w:t>TRAINING</w:t>
      </w:r>
    </w:p>
    <w:p w:rsidR="00172F75" w:rsidRDefault="00172F75" w:rsidP="00172F75">
      <w:pPr>
        <w:rPr>
          <w:sz w:val="22"/>
          <w:szCs w:val="22"/>
          <w:shd w:val="clear" w:color="auto" w:fill="FFFFFF"/>
        </w:rPr>
      </w:pPr>
      <w:r w:rsidRPr="0075217D">
        <w:rPr>
          <w:sz w:val="22"/>
          <w:szCs w:val="22"/>
          <w:shd w:val="clear" w:color="auto" w:fill="FFFFFF"/>
        </w:rPr>
        <w:t xml:space="preserve">The school will ensure that appropriate guidance and training is given to the </w:t>
      </w:r>
      <w:r w:rsidRPr="00543918">
        <w:rPr>
          <w:sz w:val="22"/>
          <w:szCs w:val="22"/>
          <w:shd w:val="clear" w:color="auto" w:fill="FFFFFF"/>
        </w:rPr>
        <w:t>relevant</w:t>
      </w:r>
      <w:r w:rsidRPr="0075217D">
        <w:rPr>
          <w:sz w:val="22"/>
          <w:szCs w:val="22"/>
          <w:shd w:val="clear" w:color="auto" w:fill="FFFFFF"/>
        </w:rPr>
        <w:t xml:space="preserve"> staff, governors and other authorised school users on handling requests, records management, security and access to information, using </w:t>
      </w:r>
      <w:r>
        <w:rPr>
          <w:sz w:val="22"/>
          <w:szCs w:val="22"/>
          <w:shd w:val="clear" w:color="auto" w:fill="FFFFFF"/>
        </w:rPr>
        <w:t>Email</w:t>
      </w:r>
      <w:r w:rsidRPr="0075217D">
        <w:rPr>
          <w:sz w:val="22"/>
          <w:szCs w:val="22"/>
          <w:shd w:val="clear" w:color="auto" w:fill="FFFFFF"/>
        </w:rPr>
        <w:t xml:space="preserve">s and the Internet. </w:t>
      </w:r>
    </w:p>
    <w:p w:rsidR="00172F75" w:rsidRPr="00405996" w:rsidRDefault="00172F75" w:rsidP="00172F75">
      <w:pPr>
        <w:rPr>
          <w:sz w:val="22"/>
          <w:szCs w:val="22"/>
          <w:shd w:val="clear" w:color="auto" w:fill="FFFFFF"/>
        </w:rPr>
      </w:pPr>
    </w:p>
    <w:p w:rsidR="00172F75" w:rsidRPr="00405996" w:rsidRDefault="00172F75" w:rsidP="00172F75">
      <w:pPr>
        <w:pStyle w:val="StyleHeading1LatinArialBlackUnderlinePatternClear"/>
        <w:rPr>
          <w:sz w:val="22"/>
          <w:szCs w:val="22"/>
        </w:rPr>
      </w:pPr>
      <w:r w:rsidRPr="00405996">
        <w:rPr>
          <w:sz w:val="22"/>
          <w:szCs w:val="22"/>
        </w:rPr>
        <w:t>COPYRIGHT</w:t>
      </w:r>
    </w:p>
    <w:p w:rsidR="00172F75" w:rsidRPr="00543918" w:rsidRDefault="00172F75" w:rsidP="00172F75">
      <w:pPr>
        <w:rPr>
          <w:sz w:val="22"/>
          <w:szCs w:val="22"/>
          <w:shd w:val="clear" w:color="auto" w:fill="FFFFFF"/>
        </w:rPr>
      </w:pPr>
      <w:r>
        <w:rPr>
          <w:sz w:val="22"/>
          <w:szCs w:val="22"/>
          <w:shd w:val="clear" w:color="auto" w:fill="FFFFFF"/>
        </w:rPr>
        <w:t xml:space="preserve">When providing information, the school will ensure that there is no infringement of copyright legislation. </w:t>
      </w:r>
    </w:p>
    <w:p w:rsidR="00172F75" w:rsidRDefault="00172F75" w:rsidP="00172F75">
      <w:pPr>
        <w:rPr>
          <w:sz w:val="22"/>
          <w:szCs w:val="22"/>
          <w:shd w:val="clear" w:color="auto" w:fill="FFFFFF"/>
        </w:rPr>
      </w:pPr>
    </w:p>
    <w:p w:rsidR="00172F75" w:rsidRDefault="00172F75" w:rsidP="00172F75">
      <w:pPr>
        <w:rPr>
          <w:b/>
          <w:sz w:val="22"/>
          <w:szCs w:val="22"/>
          <w:u w:val="single"/>
          <w:shd w:val="clear" w:color="auto" w:fill="FFFFFF"/>
        </w:rPr>
      </w:pPr>
      <w:r>
        <w:rPr>
          <w:b/>
          <w:sz w:val="22"/>
          <w:szCs w:val="22"/>
          <w:u w:val="single"/>
          <w:shd w:val="clear" w:color="auto" w:fill="FFFFFF"/>
        </w:rPr>
        <w:t>GENERAL</w:t>
      </w:r>
    </w:p>
    <w:p w:rsidR="00172F75" w:rsidRDefault="00172F75" w:rsidP="00172F75">
      <w:pPr>
        <w:rPr>
          <w:sz w:val="22"/>
          <w:szCs w:val="22"/>
          <w:shd w:val="clear" w:color="auto" w:fill="FFFFFF"/>
        </w:rPr>
      </w:pPr>
      <w:r w:rsidRPr="000C6662">
        <w:rPr>
          <w:sz w:val="22"/>
          <w:szCs w:val="22"/>
          <w:shd w:val="clear" w:color="auto" w:fill="FFFFFF"/>
        </w:rPr>
        <w:t xml:space="preserve">Any user who contravenes </w:t>
      </w:r>
      <w:r>
        <w:rPr>
          <w:sz w:val="22"/>
          <w:szCs w:val="22"/>
          <w:shd w:val="clear" w:color="auto" w:fill="FFFFFF"/>
        </w:rPr>
        <w:t xml:space="preserve">this </w:t>
      </w:r>
      <w:r w:rsidRPr="000C6662">
        <w:rPr>
          <w:sz w:val="22"/>
          <w:szCs w:val="22"/>
          <w:shd w:val="clear" w:color="auto" w:fill="FFFFFF"/>
        </w:rPr>
        <w:t>guidance will be dealt with appropriately. This may include disciplinary action and/or informing the Police</w:t>
      </w:r>
      <w:r>
        <w:rPr>
          <w:sz w:val="22"/>
          <w:szCs w:val="22"/>
          <w:shd w:val="clear" w:color="auto" w:fill="FFFFFF"/>
        </w:rPr>
        <w:t xml:space="preserve"> </w:t>
      </w:r>
      <w:r w:rsidRPr="00543918">
        <w:rPr>
          <w:sz w:val="22"/>
          <w:szCs w:val="22"/>
          <w:shd w:val="clear" w:color="auto" w:fill="FFFFFF"/>
        </w:rPr>
        <w:t>where appropriate.</w:t>
      </w:r>
    </w:p>
    <w:p w:rsidR="00172F75" w:rsidRDefault="00172F75" w:rsidP="00172F75">
      <w:pPr>
        <w:pStyle w:val="Footer"/>
        <w:tabs>
          <w:tab w:val="clear" w:pos="8306"/>
          <w:tab w:val="right" w:pos="4680"/>
        </w:tabs>
        <w:rPr>
          <w:b/>
          <w:sz w:val="22"/>
          <w:szCs w:val="22"/>
        </w:rPr>
      </w:pPr>
      <w:r w:rsidRPr="000C6662">
        <w:rPr>
          <w:b/>
          <w:sz w:val="22"/>
          <w:szCs w:val="22"/>
        </w:rPr>
        <w:tab/>
      </w:r>
      <w:r w:rsidRPr="000C6662">
        <w:rPr>
          <w:b/>
          <w:sz w:val="22"/>
          <w:szCs w:val="22"/>
        </w:rPr>
        <w:tab/>
      </w:r>
    </w:p>
    <w:p w:rsidR="00172F75" w:rsidRDefault="00172F75" w:rsidP="00172F75">
      <w:pPr>
        <w:pStyle w:val="Footer"/>
        <w:tabs>
          <w:tab w:val="clear" w:pos="8306"/>
          <w:tab w:val="right" w:pos="4680"/>
        </w:tabs>
        <w:rPr>
          <w:b/>
          <w:sz w:val="22"/>
          <w:szCs w:val="22"/>
        </w:rPr>
      </w:pPr>
    </w:p>
    <w:p w:rsidR="009413F4" w:rsidRDefault="009413F4"/>
    <w:sectPr w:rsidR="009413F4" w:rsidSect="000B7774">
      <w:headerReference w:type="default" r:id="rId10"/>
      <w:footerReference w:type="default" r:id="rId11"/>
      <w:pgSz w:w="11906" w:h="16838"/>
      <w:pgMar w:top="680" w:right="851" w:bottom="851" w:left="851" w:header="720" w:footer="634" w:gutter="11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D3" w:rsidRDefault="00831AD3">
      <w:r>
        <w:separator/>
      </w:r>
    </w:p>
  </w:endnote>
  <w:endnote w:type="continuationSeparator" w:id="0">
    <w:p w:rsidR="00831AD3" w:rsidRDefault="0083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74" w:rsidRDefault="000B7774" w:rsidP="008D5CF1">
    <w:pPr>
      <w:pStyle w:val="Footer"/>
      <w:jc w:val="center"/>
      <w:rPr>
        <w:sz w:val="18"/>
        <w:szCs w:val="18"/>
      </w:rPr>
    </w:pPr>
  </w:p>
  <w:p w:rsidR="000B7774" w:rsidRDefault="000B7774" w:rsidP="008D5CF1">
    <w:pPr>
      <w:pStyle w:val="Footer"/>
      <w:jc w:val="center"/>
      <w:rPr>
        <w:sz w:val="18"/>
        <w:szCs w:val="18"/>
      </w:rPr>
    </w:pPr>
  </w:p>
  <w:p w:rsidR="00831AD3" w:rsidRPr="008D5CF1" w:rsidRDefault="00831AD3" w:rsidP="008D5CF1">
    <w:pPr>
      <w:pStyle w:val="Footer"/>
      <w:jc w:val="center"/>
      <w:rPr>
        <w:sz w:val="18"/>
        <w:szCs w:val="18"/>
      </w:rPr>
    </w:pPr>
    <w:r w:rsidRPr="008D5CF1">
      <w:rPr>
        <w:sz w:val="18"/>
        <w:szCs w:val="18"/>
      </w:rPr>
      <w:t xml:space="preserve">Policy ICT007-Page </w:t>
    </w:r>
    <w:r w:rsidR="00DB52E3" w:rsidRPr="008D5CF1">
      <w:rPr>
        <w:sz w:val="18"/>
        <w:szCs w:val="18"/>
      </w:rPr>
      <w:fldChar w:fldCharType="begin"/>
    </w:r>
    <w:r w:rsidRPr="008D5CF1">
      <w:rPr>
        <w:sz w:val="18"/>
        <w:szCs w:val="18"/>
      </w:rPr>
      <w:instrText xml:space="preserve"> PAGE </w:instrText>
    </w:r>
    <w:r w:rsidR="00DB52E3" w:rsidRPr="008D5CF1">
      <w:rPr>
        <w:sz w:val="18"/>
        <w:szCs w:val="18"/>
      </w:rPr>
      <w:fldChar w:fldCharType="separate"/>
    </w:r>
    <w:r w:rsidR="00817205">
      <w:rPr>
        <w:noProof/>
        <w:sz w:val="18"/>
        <w:szCs w:val="18"/>
      </w:rPr>
      <w:t>4</w:t>
    </w:r>
    <w:r w:rsidR="00DB52E3" w:rsidRPr="008D5CF1">
      <w:rPr>
        <w:sz w:val="18"/>
        <w:szCs w:val="18"/>
      </w:rPr>
      <w:fldChar w:fldCharType="end"/>
    </w:r>
    <w:r w:rsidRPr="008D5CF1">
      <w:rPr>
        <w:sz w:val="18"/>
        <w:szCs w:val="18"/>
      </w:rPr>
      <w:t xml:space="preserve"> of </w:t>
    </w:r>
    <w:r w:rsidR="00DB52E3" w:rsidRPr="008D5CF1">
      <w:rPr>
        <w:sz w:val="18"/>
        <w:szCs w:val="18"/>
      </w:rPr>
      <w:fldChar w:fldCharType="begin"/>
    </w:r>
    <w:r w:rsidRPr="008D5CF1">
      <w:rPr>
        <w:sz w:val="18"/>
        <w:szCs w:val="18"/>
      </w:rPr>
      <w:instrText xml:space="preserve"> NUMPAGES </w:instrText>
    </w:r>
    <w:r w:rsidR="00DB52E3" w:rsidRPr="008D5CF1">
      <w:rPr>
        <w:sz w:val="18"/>
        <w:szCs w:val="18"/>
      </w:rPr>
      <w:fldChar w:fldCharType="separate"/>
    </w:r>
    <w:r w:rsidR="00817205">
      <w:rPr>
        <w:noProof/>
        <w:sz w:val="18"/>
        <w:szCs w:val="18"/>
      </w:rPr>
      <w:t>4</w:t>
    </w:r>
    <w:r w:rsidR="00DB52E3" w:rsidRPr="008D5CF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D3" w:rsidRDefault="00831AD3">
      <w:r>
        <w:separator/>
      </w:r>
    </w:p>
  </w:footnote>
  <w:footnote w:type="continuationSeparator" w:id="0">
    <w:p w:rsidR="00831AD3" w:rsidRDefault="0083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D3" w:rsidRDefault="00DB52E3" w:rsidP="008D5CF1">
    <w:pPr>
      <w:pStyle w:val="Header"/>
      <w:jc w:val="center"/>
      <w:rPr>
        <w:sz w:val="20"/>
      </w:rPr>
    </w:pPr>
    <w:r w:rsidRPr="00620276">
      <w:rPr>
        <w:sz w:val="20"/>
      </w:rPr>
      <w:fldChar w:fldCharType="begin"/>
    </w:r>
    <w:r w:rsidR="00831AD3" w:rsidRPr="00620276">
      <w:rPr>
        <w:sz w:val="20"/>
      </w:rPr>
      <w:instrText xml:space="preserve"> FILENAME </w:instrText>
    </w:r>
    <w:r w:rsidRPr="00620276">
      <w:rPr>
        <w:sz w:val="20"/>
      </w:rPr>
      <w:fldChar w:fldCharType="separate"/>
    </w:r>
    <w:r w:rsidR="00D537E5">
      <w:rPr>
        <w:noProof/>
        <w:sz w:val="20"/>
      </w:rPr>
      <w:t>Data Protection Policy - School Information</w:t>
    </w:r>
    <w:r w:rsidRPr="00620276">
      <w:rPr>
        <w:sz w:val="20"/>
      </w:rPr>
      <w:fldChar w:fldCharType="end"/>
    </w:r>
  </w:p>
  <w:p w:rsidR="000B7774" w:rsidRDefault="000B7774" w:rsidP="008D5CF1">
    <w:pPr>
      <w:pStyle w:val="Header"/>
      <w:jc w:val="center"/>
      <w:rPr>
        <w:sz w:val="20"/>
      </w:rPr>
    </w:pPr>
  </w:p>
  <w:p w:rsidR="000B7774" w:rsidRPr="00A5535E" w:rsidRDefault="000B7774" w:rsidP="008D5CF1">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455E"/>
    <w:multiLevelType w:val="hybridMultilevel"/>
    <w:tmpl w:val="DF1491EE"/>
    <w:lvl w:ilvl="0" w:tplc="C9B6CA9A">
      <w:start w:val="1"/>
      <w:numFmt w:val="bullet"/>
      <w:lvlText w:val=""/>
      <w:lvlJc w:val="left"/>
      <w:pPr>
        <w:tabs>
          <w:tab w:val="num" w:pos="360"/>
        </w:tabs>
        <w:ind w:left="360" w:hanging="247"/>
      </w:pPr>
      <w:rPr>
        <w:rFonts w:ascii="Wingdings" w:hAnsi="Wingdings" w:hint="default"/>
        <w:color w:val="auto"/>
        <w:sz w:val="20"/>
        <w:szCs w:val="20"/>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
    <w:nsid w:val="25044C8E"/>
    <w:multiLevelType w:val="hybridMultilevel"/>
    <w:tmpl w:val="324299C8"/>
    <w:lvl w:ilvl="0" w:tplc="4DE84938">
      <w:start w:val="1"/>
      <w:numFmt w:val="bullet"/>
      <w:lvlText w:val=""/>
      <w:lvlJc w:val="left"/>
      <w:pPr>
        <w:tabs>
          <w:tab w:val="num" w:pos="854"/>
        </w:tabs>
        <w:ind w:left="854" w:hanging="134"/>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1516F0"/>
    <w:multiLevelType w:val="hybridMultilevel"/>
    <w:tmpl w:val="54ACA836"/>
    <w:lvl w:ilvl="0" w:tplc="8820A070">
      <w:start w:val="1"/>
      <w:numFmt w:val="bullet"/>
      <w:lvlText w:val=""/>
      <w:lvlJc w:val="left"/>
      <w:pPr>
        <w:tabs>
          <w:tab w:val="num" w:pos="276"/>
        </w:tabs>
        <w:ind w:left="276" w:hanging="276"/>
      </w:pPr>
      <w:rPr>
        <w:rFonts w:ascii="Wingdings" w:hAnsi="Wingdings" w:hint="default"/>
        <w:color w:val="auto"/>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nsid w:val="3A98150F"/>
    <w:multiLevelType w:val="hybridMultilevel"/>
    <w:tmpl w:val="3996A796"/>
    <w:lvl w:ilvl="0" w:tplc="8820A070">
      <w:start w:val="1"/>
      <w:numFmt w:val="bullet"/>
      <w:lvlText w:val=""/>
      <w:lvlJc w:val="left"/>
      <w:pPr>
        <w:tabs>
          <w:tab w:val="num" w:pos="276"/>
        </w:tabs>
        <w:ind w:left="276" w:hanging="276"/>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D8099C"/>
    <w:multiLevelType w:val="multilevel"/>
    <w:tmpl w:val="AC920496"/>
    <w:lvl w:ilvl="0">
      <w:start w:val="1"/>
      <w:numFmt w:val="bullet"/>
      <w:lvlText w:val=""/>
      <w:lvlJc w:val="left"/>
      <w:pPr>
        <w:tabs>
          <w:tab w:val="num" w:pos="247"/>
        </w:tabs>
        <w:ind w:left="247" w:hanging="134"/>
      </w:pPr>
      <w:rPr>
        <w:rFonts w:ascii="Wingdings" w:hAnsi="Wingdings" w:hint="default"/>
        <w:color w:val="auto"/>
        <w:sz w:val="20"/>
        <w:szCs w:val="20"/>
      </w:rPr>
    </w:lvl>
    <w:lvl w:ilvl="1">
      <w:start w:val="1"/>
      <w:numFmt w:val="lowerLetter"/>
      <w:lvlText w:val="%2."/>
      <w:lvlJc w:val="left"/>
      <w:pPr>
        <w:tabs>
          <w:tab w:val="num" w:pos="0"/>
        </w:tabs>
        <w:ind w:left="1412" w:hanging="706"/>
      </w:pPr>
      <w:rPr>
        <w:rFonts w:hint="default"/>
      </w:rPr>
    </w:lvl>
    <w:lvl w:ilvl="2">
      <w:start w:val="1"/>
      <w:numFmt w:val="lowerRoman"/>
      <w:lvlText w:val="%3)"/>
      <w:lvlJc w:val="left"/>
      <w:pPr>
        <w:tabs>
          <w:tab w:val="num" w:pos="0"/>
        </w:tabs>
        <w:ind w:left="2118" w:hanging="706"/>
      </w:pPr>
      <w:rPr>
        <w:rFonts w:hint="default"/>
      </w:rPr>
    </w:lvl>
    <w:lvl w:ilvl="3">
      <w:start w:val="1"/>
      <w:numFmt w:val="lowerLetter"/>
      <w:lvlText w:val="%4)"/>
      <w:lvlJc w:val="left"/>
      <w:pPr>
        <w:tabs>
          <w:tab w:val="num" w:pos="0"/>
        </w:tabs>
        <w:ind w:left="1701" w:firstLine="417"/>
      </w:pPr>
      <w:rPr>
        <w:rFonts w:hint="default"/>
      </w:rPr>
    </w:lvl>
    <w:lvl w:ilvl="4">
      <w:start w:val="1"/>
      <w:numFmt w:val="decimal"/>
      <w:lvlText w:val="(%5)"/>
      <w:lvlJc w:val="left"/>
      <w:pPr>
        <w:tabs>
          <w:tab w:val="num" w:pos="0"/>
        </w:tabs>
        <w:ind w:left="3530" w:hanging="706"/>
      </w:pPr>
      <w:rPr>
        <w:rFonts w:hint="default"/>
      </w:rPr>
    </w:lvl>
    <w:lvl w:ilvl="5">
      <w:start w:val="1"/>
      <w:numFmt w:val="lowerLetter"/>
      <w:lvlText w:val="(%6)"/>
      <w:lvlJc w:val="left"/>
      <w:pPr>
        <w:tabs>
          <w:tab w:val="num" w:pos="0"/>
        </w:tabs>
        <w:ind w:left="4236" w:hanging="706"/>
      </w:pPr>
      <w:rPr>
        <w:rFonts w:hint="default"/>
      </w:rPr>
    </w:lvl>
    <w:lvl w:ilvl="6">
      <w:start w:val="1"/>
      <w:numFmt w:val="lowerRoman"/>
      <w:lvlText w:val="(%7)"/>
      <w:lvlJc w:val="left"/>
      <w:pPr>
        <w:tabs>
          <w:tab w:val="num" w:pos="0"/>
        </w:tabs>
        <w:ind w:left="4942" w:hanging="706"/>
      </w:pPr>
      <w:rPr>
        <w:rFonts w:hint="default"/>
      </w:rPr>
    </w:lvl>
    <w:lvl w:ilvl="7">
      <w:start w:val="1"/>
      <w:numFmt w:val="lowerLetter"/>
      <w:lvlText w:val="(%8)"/>
      <w:lvlJc w:val="left"/>
      <w:pPr>
        <w:tabs>
          <w:tab w:val="num" w:pos="0"/>
        </w:tabs>
        <w:ind w:left="5648" w:hanging="706"/>
      </w:pPr>
      <w:rPr>
        <w:rFonts w:hint="default"/>
      </w:rPr>
    </w:lvl>
    <w:lvl w:ilvl="8">
      <w:start w:val="1"/>
      <w:numFmt w:val="lowerRoman"/>
      <w:lvlText w:val="(%9)"/>
      <w:lvlJc w:val="left"/>
      <w:pPr>
        <w:tabs>
          <w:tab w:val="num" w:pos="0"/>
        </w:tabs>
        <w:ind w:left="6354" w:hanging="706"/>
      </w:pPr>
      <w:rPr>
        <w:rFonts w:hint="default"/>
      </w:rPr>
    </w:lvl>
  </w:abstractNum>
  <w:abstractNum w:abstractNumId="5">
    <w:nsid w:val="644E5FBB"/>
    <w:multiLevelType w:val="hybridMultilevel"/>
    <w:tmpl w:val="437C45E8"/>
    <w:lvl w:ilvl="0" w:tplc="4DE84938">
      <w:start w:val="1"/>
      <w:numFmt w:val="bullet"/>
      <w:lvlText w:val=""/>
      <w:lvlJc w:val="left"/>
      <w:pPr>
        <w:tabs>
          <w:tab w:val="num" w:pos="854"/>
        </w:tabs>
        <w:ind w:left="854" w:hanging="134"/>
      </w:pPr>
      <w:rPr>
        <w:rFonts w:ascii="Wingdings" w:hAnsi="Wingdings" w:hint="default"/>
        <w:color w:val="auto"/>
        <w:sz w:val="20"/>
        <w:szCs w:val="20"/>
      </w:rPr>
    </w:lvl>
    <w:lvl w:ilvl="1" w:tplc="8820A070">
      <w:start w:val="1"/>
      <w:numFmt w:val="bullet"/>
      <w:lvlText w:val=""/>
      <w:lvlJc w:val="left"/>
      <w:pPr>
        <w:tabs>
          <w:tab w:val="num" w:pos="1356"/>
        </w:tabs>
        <w:ind w:left="1356" w:hanging="276"/>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F4"/>
    <w:rsid w:val="000248BD"/>
    <w:rsid w:val="000B5816"/>
    <w:rsid w:val="000B7774"/>
    <w:rsid w:val="000C48AC"/>
    <w:rsid w:val="000D2946"/>
    <w:rsid w:val="00172F75"/>
    <w:rsid w:val="002936C8"/>
    <w:rsid w:val="002E5AE9"/>
    <w:rsid w:val="002F7C4D"/>
    <w:rsid w:val="004A0EDB"/>
    <w:rsid w:val="004A14E7"/>
    <w:rsid w:val="004D3D28"/>
    <w:rsid w:val="005175DD"/>
    <w:rsid w:val="005504E2"/>
    <w:rsid w:val="00620276"/>
    <w:rsid w:val="0063009C"/>
    <w:rsid w:val="00671A67"/>
    <w:rsid w:val="00675682"/>
    <w:rsid w:val="006A4EC0"/>
    <w:rsid w:val="006B6D3E"/>
    <w:rsid w:val="006C076B"/>
    <w:rsid w:val="007914F4"/>
    <w:rsid w:val="007D10AB"/>
    <w:rsid w:val="00817205"/>
    <w:rsid w:val="00820571"/>
    <w:rsid w:val="00831AD3"/>
    <w:rsid w:val="00876B64"/>
    <w:rsid w:val="00880E18"/>
    <w:rsid w:val="00885BD0"/>
    <w:rsid w:val="008932E7"/>
    <w:rsid w:val="008B2EE1"/>
    <w:rsid w:val="008D5CF1"/>
    <w:rsid w:val="009413F4"/>
    <w:rsid w:val="0096140F"/>
    <w:rsid w:val="009C1F8C"/>
    <w:rsid w:val="009E46A5"/>
    <w:rsid w:val="009F4E73"/>
    <w:rsid w:val="00A3327D"/>
    <w:rsid w:val="00A5535E"/>
    <w:rsid w:val="00B05DC5"/>
    <w:rsid w:val="00B613A0"/>
    <w:rsid w:val="00BC246D"/>
    <w:rsid w:val="00BC5F61"/>
    <w:rsid w:val="00BF0B22"/>
    <w:rsid w:val="00C01CA1"/>
    <w:rsid w:val="00C460AB"/>
    <w:rsid w:val="00CA6CFE"/>
    <w:rsid w:val="00CE7791"/>
    <w:rsid w:val="00D537E5"/>
    <w:rsid w:val="00DB52E3"/>
    <w:rsid w:val="00E12894"/>
    <w:rsid w:val="00E538D0"/>
    <w:rsid w:val="00EA0CB6"/>
    <w:rsid w:val="00F34AE0"/>
    <w:rsid w:val="00FB39C3"/>
    <w:rsid w:val="00FE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F75"/>
    <w:pPr>
      <w:jc w:val="both"/>
    </w:pPr>
    <w:rPr>
      <w:rFonts w:ascii="Arial" w:hAnsi="Arial"/>
      <w:sz w:val="24"/>
      <w:szCs w:val="24"/>
    </w:rPr>
  </w:style>
  <w:style w:type="paragraph" w:styleId="Heading1">
    <w:name w:val="heading 1"/>
    <w:basedOn w:val="Normal"/>
    <w:next w:val="Normal"/>
    <w:qFormat/>
    <w:rsid w:val="007D10AB"/>
    <w:pPr>
      <w:keepNext/>
      <w:spacing w:before="240" w:after="60"/>
      <w:outlineLvl w:val="0"/>
    </w:pPr>
    <w:rPr>
      <w:rFonts w:cs="Arial"/>
      <w:b/>
      <w:bCs/>
      <w:kern w:val="32"/>
      <w:sz w:val="32"/>
      <w:szCs w:val="32"/>
    </w:rPr>
  </w:style>
  <w:style w:type="paragraph" w:styleId="Heading3">
    <w:name w:val="heading 3"/>
    <w:basedOn w:val="Normal"/>
    <w:next w:val="Normal"/>
    <w:qFormat/>
    <w:rsid w:val="00172F7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76B"/>
    <w:pPr>
      <w:tabs>
        <w:tab w:val="center" w:pos="4153"/>
        <w:tab w:val="right" w:pos="8306"/>
      </w:tabs>
      <w:jc w:val="left"/>
    </w:pPr>
    <w:rPr>
      <w:szCs w:val="20"/>
    </w:rPr>
  </w:style>
  <w:style w:type="paragraph" w:styleId="Header">
    <w:name w:val="header"/>
    <w:basedOn w:val="Normal"/>
    <w:rsid w:val="00BC246D"/>
    <w:pPr>
      <w:tabs>
        <w:tab w:val="center" w:pos="4153"/>
        <w:tab w:val="right" w:pos="8306"/>
      </w:tabs>
      <w:jc w:val="left"/>
    </w:pPr>
    <w:rPr>
      <w:szCs w:val="20"/>
    </w:rPr>
  </w:style>
  <w:style w:type="paragraph" w:customStyle="1" w:styleId="AutoCorrect">
    <w:name w:val="AutoCorrect"/>
    <w:rsid w:val="00BC246D"/>
    <w:rPr>
      <w:rFonts w:ascii="Arial" w:hAnsi="Arial"/>
      <w:sz w:val="24"/>
    </w:rPr>
  </w:style>
  <w:style w:type="paragraph" w:styleId="BodyText">
    <w:name w:val="Body Text"/>
    <w:basedOn w:val="Normal"/>
    <w:rsid w:val="00BC246D"/>
    <w:rPr>
      <w:szCs w:val="20"/>
    </w:rPr>
  </w:style>
  <w:style w:type="paragraph" w:customStyle="1" w:styleId="StyleHeading1LatinArialNotBoldAutoPatternClearWh">
    <w:name w:val="Style Heading 1 + (Latin) Arial Not Bold Auto Pattern: Clear (Wh..."/>
    <w:basedOn w:val="Heading1"/>
    <w:rsid w:val="007D10AB"/>
    <w:pPr>
      <w:keepNext w:val="0"/>
      <w:spacing w:before="100" w:beforeAutospacing="1" w:after="100" w:afterAutospacing="1"/>
    </w:pPr>
    <w:rPr>
      <w:rFonts w:eastAsia="SimSun" w:cs="Times New Roman"/>
      <w:b w:val="0"/>
      <w:bCs w:val="0"/>
      <w:kern w:val="36"/>
      <w:sz w:val="24"/>
      <w:szCs w:val="24"/>
      <w:shd w:val="clear" w:color="auto" w:fill="FFFFFF"/>
      <w:lang w:val="en-US" w:eastAsia="zh-CN"/>
    </w:rPr>
  </w:style>
  <w:style w:type="paragraph" w:customStyle="1" w:styleId="StyleHeading1LatinArialNotBoldAutoPatternClearWh1">
    <w:name w:val="Style Heading 1 + (Latin) Arial Not Bold Auto Pattern: Clear (Wh...1"/>
    <w:basedOn w:val="Heading1"/>
    <w:rsid w:val="007D10AB"/>
    <w:pPr>
      <w:keepNext w:val="0"/>
      <w:spacing w:before="100" w:beforeAutospacing="1" w:after="100" w:afterAutospacing="1"/>
      <w:jc w:val="left"/>
    </w:pPr>
    <w:rPr>
      <w:rFonts w:eastAsia="SimSun" w:cs="Times New Roman"/>
      <w:b w:val="0"/>
      <w:bCs w:val="0"/>
      <w:kern w:val="36"/>
      <w:sz w:val="24"/>
      <w:szCs w:val="24"/>
      <w:shd w:val="clear" w:color="auto" w:fill="FFFFFF"/>
      <w:lang w:val="en-US" w:eastAsia="zh-CN"/>
    </w:rPr>
  </w:style>
  <w:style w:type="paragraph" w:styleId="FootnoteText">
    <w:name w:val="footnote text"/>
    <w:basedOn w:val="Normal"/>
    <w:semiHidden/>
    <w:rsid w:val="00172F75"/>
    <w:rPr>
      <w:sz w:val="20"/>
      <w:szCs w:val="20"/>
    </w:rPr>
  </w:style>
  <w:style w:type="paragraph" w:customStyle="1" w:styleId="Body">
    <w:name w:val="Body"/>
    <w:basedOn w:val="Normal"/>
    <w:rsid w:val="00172F75"/>
    <w:pPr>
      <w:autoSpaceDE w:val="0"/>
      <w:autoSpaceDN w:val="0"/>
      <w:spacing w:after="240" w:line="264" w:lineRule="auto"/>
    </w:pPr>
    <w:rPr>
      <w:rFonts w:cs="Arial"/>
      <w:sz w:val="20"/>
      <w:szCs w:val="20"/>
    </w:rPr>
  </w:style>
  <w:style w:type="paragraph" w:customStyle="1" w:styleId="StyleHeading1LatinArialBlackUnderlinePatternClear">
    <w:name w:val="Style Heading 1 + (Latin) Arial Black Underline Pattern: Clear (..."/>
    <w:basedOn w:val="Heading1"/>
    <w:link w:val="StyleHeading1LatinArialBlackUnderlinePatternClearChar"/>
    <w:rsid w:val="00172F75"/>
    <w:pPr>
      <w:keepNext w:val="0"/>
      <w:spacing w:before="100" w:beforeAutospacing="1" w:after="100" w:afterAutospacing="1"/>
      <w:jc w:val="left"/>
    </w:pPr>
    <w:rPr>
      <w:rFonts w:eastAsia="SimSun" w:cs="Times New Roman"/>
      <w:color w:val="000000"/>
      <w:kern w:val="36"/>
      <w:sz w:val="24"/>
      <w:szCs w:val="24"/>
      <w:u w:val="single"/>
      <w:shd w:val="clear" w:color="auto" w:fill="FFFFFF"/>
      <w:lang w:val="en-US" w:eastAsia="zh-CN"/>
    </w:rPr>
  </w:style>
  <w:style w:type="character" w:customStyle="1" w:styleId="StyleHeading1LatinArialBlackUnderlinePatternClearChar">
    <w:name w:val="Style Heading 1 + (Latin) Arial Black Underline Pattern: Clear (... Char"/>
    <w:basedOn w:val="DefaultParagraphFont"/>
    <w:link w:val="StyleHeading1LatinArialBlackUnderlinePatternClear"/>
    <w:rsid w:val="00172F75"/>
    <w:rPr>
      <w:rFonts w:ascii="Arial" w:eastAsia="SimSun" w:hAnsi="Arial"/>
      <w:b/>
      <w:bCs/>
      <w:color w:val="000000"/>
      <w:kern w:val="36"/>
      <w:sz w:val="24"/>
      <w:szCs w:val="24"/>
      <w:u w:val="single"/>
      <w:shd w:val="clear" w:color="auto" w:fill="FFFFFF"/>
      <w:lang w:val="en-US" w:eastAsia="zh-CN" w:bidi="ar-SA"/>
    </w:rPr>
  </w:style>
  <w:style w:type="paragraph" w:styleId="BodyText3">
    <w:name w:val="Body Text 3"/>
    <w:basedOn w:val="Normal"/>
    <w:link w:val="BodyText3Char"/>
    <w:rsid w:val="008932E7"/>
    <w:pPr>
      <w:spacing w:after="120"/>
    </w:pPr>
    <w:rPr>
      <w:sz w:val="16"/>
      <w:szCs w:val="16"/>
    </w:rPr>
  </w:style>
  <w:style w:type="character" w:customStyle="1" w:styleId="BodyText3Char">
    <w:name w:val="Body Text 3 Char"/>
    <w:basedOn w:val="DefaultParagraphFont"/>
    <w:link w:val="BodyText3"/>
    <w:rsid w:val="008932E7"/>
    <w:rPr>
      <w:rFonts w:ascii="Arial" w:hAnsi="Arial"/>
      <w:sz w:val="16"/>
      <w:szCs w:val="16"/>
    </w:rPr>
  </w:style>
  <w:style w:type="paragraph" w:styleId="BalloonText">
    <w:name w:val="Balloon Text"/>
    <w:basedOn w:val="Normal"/>
    <w:link w:val="BalloonTextChar"/>
    <w:rsid w:val="000D2946"/>
    <w:rPr>
      <w:rFonts w:ascii="Tahoma" w:hAnsi="Tahoma" w:cs="Tahoma"/>
      <w:sz w:val="16"/>
      <w:szCs w:val="16"/>
    </w:rPr>
  </w:style>
  <w:style w:type="character" w:customStyle="1" w:styleId="BalloonTextChar">
    <w:name w:val="Balloon Text Char"/>
    <w:basedOn w:val="DefaultParagraphFont"/>
    <w:link w:val="BalloonText"/>
    <w:rsid w:val="000D2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F75"/>
    <w:pPr>
      <w:jc w:val="both"/>
    </w:pPr>
    <w:rPr>
      <w:rFonts w:ascii="Arial" w:hAnsi="Arial"/>
      <w:sz w:val="24"/>
      <w:szCs w:val="24"/>
    </w:rPr>
  </w:style>
  <w:style w:type="paragraph" w:styleId="Heading1">
    <w:name w:val="heading 1"/>
    <w:basedOn w:val="Normal"/>
    <w:next w:val="Normal"/>
    <w:qFormat/>
    <w:rsid w:val="007D10AB"/>
    <w:pPr>
      <w:keepNext/>
      <w:spacing w:before="240" w:after="60"/>
      <w:outlineLvl w:val="0"/>
    </w:pPr>
    <w:rPr>
      <w:rFonts w:cs="Arial"/>
      <w:b/>
      <w:bCs/>
      <w:kern w:val="32"/>
      <w:sz w:val="32"/>
      <w:szCs w:val="32"/>
    </w:rPr>
  </w:style>
  <w:style w:type="paragraph" w:styleId="Heading3">
    <w:name w:val="heading 3"/>
    <w:basedOn w:val="Normal"/>
    <w:next w:val="Normal"/>
    <w:qFormat/>
    <w:rsid w:val="00172F7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76B"/>
    <w:pPr>
      <w:tabs>
        <w:tab w:val="center" w:pos="4153"/>
        <w:tab w:val="right" w:pos="8306"/>
      </w:tabs>
      <w:jc w:val="left"/>
    </w:pPr>
    <w:rPr>
      <w:szCs w:val="20"/>
    </w:rPr>
  </w:style>
  <w:style w:type="paragraph" w:styleId="Header">
    <w:name w:val="header"/>
    <w:basedOn w:val="Normal"/>
    <w:rsid w:val="00BC246D"/>
    <w:pPr>
      <w:tabs>
        <w:tab w:val="center" w:pos="4153"/>
        <w:tab w:val="right" w:pos="8306"/>
      </w:tabs>
      <w:jc w:val="left"/>
    </w:pPr>
    <w:rPr>
      <w:szCs w:val="20"/>
    </w:rPr>
  </w:style>
  <w:style w:type="paragraph" w:customStyle="1" w:styleId="AutoCorrect">
    <w:name w:val="AutoCorrect"/>
    <w:rsid w:val="00BC246D"/>
    <w:rPr>
      <w:rFonts w:ascii="Arial" w:hAnsi="Arial"/>
      <w:sz w:val="24"/>
    </w:rPr>
  </w:style>
  <w:style w:type="paragraph" w:styleId="BodyText">
    <w:name w:val="Body Text"/>
    <w:basedOn w:val="Normal"/>
    <w:rsid w:val="00BC246D"/>
    <w:rPr>
      <w:szCs w:val="20"/>
    </w:rPr>
  </w:style>
  <w:style w:type="paragraph" w:customStyle="1" w:styleId="StyleHeading1LatinArialNotBoldAutoPatternClearWh">
    <w:name w:val="Style Heading 1 + (Latin) Arial Not Bold Auto Pattern: Clear (Wh..."/>
    <w:basedOn w:val="Heading1"/>
    <w:rsid w:val="007D10AB"/>
    <w:pPr>
      <w:keepNext w:val="0"/>
      <w:spacing w:before="100" w:beforeAutospacing="1" w:after="100" w:afterAutospacing="1"/>
    </w:pPr>
    <w:rPr>
      <w:rFonts w:eastAsia="SimSun" w:cs="Times New Roman"/>
      <w:b w:val="0"/>
      <w:bCs w:val="0"/>
      <w:kern w:val="36"/>
      <w:sz w:val="24"/>
      <w:szCs w:val="24"/>
      <w:shd w:val="clear" w:color="auto" w:fill="FFFFFF"/>
      <w:lang w:val="en-US" w:eastAsia="zh-CN"/>
    </w:rPr>
  </w:style>
  <w:style w:type="paragraph" w:customStyle="1" w:styleId="StyleHeading1LatinArialNotBoldAutoPatternClearWh1">
    <w:name w:val="Style Heading 1 + (Latin) Arial Not Bold Auto Pattern: Clear (Wh...1"/>
    <w:basedOn w:val="Heading1"/>
    <w:rsid w:val="007D10AB"/>
    <w:pPr>
      <w:keepNext w:val="0"/>
      <w:spacing w:before="100" w:beforeAutospacing="1" w:after="100" w:afterAutospacing="1"/>
      <w:jc w:val="left"/>
    </w:pPr>
    <w:rPr>
      <w:rFonts w:eastAsia="SimSun" w:cs="Times New Roman"/>
      <w:b w:val="0"/>
      <w:bCs w:val="0"/>
      <w:kern w:val="36"/>
      <w:sz w:val="24"/>
      <w:szCs w:val="24"/>
      <w:shd w:val="clear" w:color="auto" w:fill="FFFFFF"/>
      <w:lang w:val="en-US" w:eastAsia="zh-CN"/>
    </w:rPr>
  </w:style>
  <w:style w:type="paragraph" w:styleId="FootnoteText">
    <w:name w:val="footnote text"/>
    <w:basedOn w:val="Normal"/>
    <w:semiHidden/>
    <w:rsid w:val="00172F75"/>
    <w:rPr>
      <w:sz w:val="20"/>
      <w:szCs w:val="20"/>
    </w:rPr>
  </w:style>
  <w:style w:type="paragraph" w:customStyle="1" w:styleId="Body">
    <w:name w:val="Body"/>
    <w:basedOn w:val="Normal"/>
    <w:rsid w:val="00172F75"/>
    <w:pPr>
      <w:autoSpaceDE w:val="0"/>
      <w:autoSpaceDN w:val="0"/>
      <w:spacing w:after="240" w:line="264" w:lineRule="auto"/>
    </w:pPr>
    <w:rPr>
      <w:rFonts w:cs="Arial"/>
      <w:sz w:val="20"/>
      <w:szCs w:val="20"/>
    </w:rPr>
  </w:style>
  <w:style w:type="paragraph" w:customStyle="1" w:styleId="StyleHeading1LatinArialBlackUnderlinePatternClear">
    <w:name w:val="Style Heading 1 + (Latin) Arial Black Underline Pattern: Clear (..."/>
    <w:basedOn w:val="Heading1"/>
    <w:link w:val="StyleHeading1LatinArialBlackUnderlinePatternClearChar"/>
    <w:rsid w:val="00172F75"/>
    <w:pPr>
      <w:keepNext w:val="0"/>
      <w:spacing w:before="100" w:beforeAutospacing="1" w:after="100" w:afterAutospacing="1"/>
      <w:jc w:val="left"/>
    </w:pPr>
    <w:rPr>
      <w:rFonts w:eastAsia="SimSun" w:cs="Times New Roman"/>
      <w:color w:val="000000"/>
      <w:kern w:val="36"/>
      <w:sz w:val="24"/>
      <w:szCs w:val="24"/>
      <w:u w:val="single"/>
      <w:shd w:val="clear" w:color="auto" w:fill="FFFFFF"/>
      <w:lang w:val="en-US" w:eastAsia="zh-CN"/>
    </w:rPr>
  </w:style>
  <w:style w:type="character" w:customStyle="1" w:styleId="StyleHeading1LatinArialBlackUnderlinePatternClearChar">
    <w:name w:val="Style Heading 1 + (Latin) Arial Black Underline Pattern: Clear (... Char"/>
    <w:basedOn w:val="DefaultParagraphFont"/>
    <w:link w:val="StyleHeading1LatinArialBlackUnderlinePatternClear"/>
    <w:rsid w:val="00172F75"/>
    <w:rPr>
      <w:rFonts w:ascii="Arial" w:eastAsia="SimSun" w:hAnsi="Arial"/>
      <w:b/>
      <w:bCs/>
      <w:color w:val="000000"/>
      <w:kern w:val="36"/>
      <w:sz w:val="24"/>
      <w:szCs w:val="24"/>
      <w:u w:val="single"/>
      <w:shd w:val="clear" w:color="auto" w:fill="FFFFFF"/>
      <w:lang w:val="en-US" w:eastAsia="zh-CN" w:bidi="ar-SA"/>
    </w:rPr>
  </w:style>
  <w:style w:type="paragraph" w:styleId="BodyText3">
    <w:name w:val="Body Text 3"/>
    <w:basedOn w:val="Normal"/>
    <w:link w:val="BodyText3Char"/>
    <w:rsid w:val="008932E7"/>
    <w:pPr>
      <w:spacing w:after="120"/>
    </w:pPr>
    <w:rPr>
      <w:sz w:val="16"/>
      <w:szCs w:val="16"/>
    </w:rPr>
  </w:style>
  <w:style w:type="character" w:customStyle="1" w:styleId="BodyText3Char">
    <w:name w:val="Body Text 3 Char"/>
    <w:basedOn w:val="DefaultParagraphFont"/>
    <w:link w:val="BodyText3"/>
    <w:rsid w:val="008932E7"/>
    <w:rPr>
      <w:rFonts w:ascii="Arial" w:hAnsi="Arial"/>
      <w:sz w:val="16"/>
      <w:szCs w:val="16"/>
    </w:rPr>
  </w:style>
  <w:style w:type="paragraph" w:styleId="BalloonText">
    <w:name w:val="Balloon Text"/>
    <w:basedOn w:val="Normal"/>
    <w:link w:val="BalloonTextChar"/>
    <w:rsid w:val="000D2946"/>
    <w:rPr>
      <w:rFonts w:ascii="Tahoma" w:hAnsi="Tahoma" w:cs="Tahoma"/>
      <w:sz w:val="16"/>
      <w:szCs w:val="16"/>
    </w:rPr>
  </w:style>
  <w:style w:type="character" w:customStyle="1" w:styleId="BalloonTextChar">
    <w:name w:val="Balloon Text Char"/>
    <w:basedOn w:val="DefaultParagraphFont"/>
    <w:link w:val="BalloonText"/>
    <w:rsid w:val="000D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MODEL SCHOOL INFORMATION  POLICY</vt:lpstr>
    </vt:vector>
  </TitlesOfParts>
  <Company>North Yorkshire County Council</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INFORMATION  POLICY</dc:title>
  <dc:creator>pmmgrant</dc:creator>
  <cp:lastModifiedBy>Windows User</cp:lastModifiedBy>
  <cp:revision>2</cp:revision>
  <cp:lastPrinted>2014-09-24T19:50:00Z</cp:lastPrinted>
  <dcterms:created xsi:type="dcterms:W3CDTF">2016-12-14T14:51:00Z</dcterms:created>
  <dcterms:modified xsi:type="dcterms:W3CDTF">2016-12-14T14:51:00Z</dcterms:modified>
</cp:coreProperties>
</file>