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22" w:rsidRDefault="00A21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A21E22">
        <w:trPr>
          <w:trHeight w:val="567"/>
        </w:trPr>
        <w:tc>
          <w:tcPr>
            <w:tcW w:w="5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22" w:rsidRPr="00A25746" w:rsidRDefault="00013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>
              <w:rPr>
                <w:rFonts w:ascii="Ebor" w:hAnsi="Ebor" w:cs="Arial"/>
                <w:b/>
                <w:bCs/>
                <w:color w:val="FF0000"/>
                <w:sz w:val="24"/>
                <w:szCs w:val="24"/>
              </w:rPr>
              <w:t>Year 3 Learning Wall</w:t>
            </w:r>
            <w:r w:rsidR="004E6840" w:rsidRPr="00A25746">
              <w:rPr>
                <w:rFonts w:ascii="Ebor" w:hAnsi="Ebor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  <w:b/>
                <w:bCs/>
                <w:sz w:val="24"/>
                <w:szCs w:val="24"/>
              </w:rPr>
              <w:t>Class:</w:t>
            </w:r>
          </w:p>
        </w:tc>
        <w:tc>
          <w:tcPr>
            <w:tcW w:w="5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  <w:b/>
                <w:bCs/>
                <w:sz w:val="24"/>
                <w:szCs w:val="24"/>
              </w:rPr>
              <w:t>Date:</w:t>
            </w:r>
          </w:p>
        </w:tc>
      </w:tr>
      <w:tr w:rsidR="00A21E22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A21E22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</w:rPr>
              <w:t>[KEY] I can identify some themes in a range of books I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</w:rPr>
              <w:t>[KEY] I am aware that some words sound different to how they are spelt.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</w:rPr>
              <w:t>[KEY] I know a character does certain things because of how the character is feeling or what has happened to them in the story.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E22" w:rsidRDefault="00A2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E22">
        <w:trPr>
          <w:trHeight w:val="2268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</w:rPr>
              <w:t>[KEY] I can predict events in stories from what has happened up to now.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</w:rPr>
              <w:t>[KEY] I have understood a range of texts I have read.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</w:rPr>
              <w:t>[KEY] I use a dictionary to check the meaning of words.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  <w:r w:rsidRPr="00A25746">
              <w:rPr>
                <w:rFonts w:ascii="Ebor" w:hAnsi="Ebor" w:cs="Arial"/>
              </w:rPr>
              <w:t>[KEY] I can use non-fiction books to find information.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</w:tr>
      <w:tr w:rsidR="00A21E22">
        <w:trPr>
          <w:trHeight w:val="2268"/>
        </w:trPr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2" w:rsidRPr="00A25746" w:rsidRDefault="00A21E22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jc w:val="center"/>
              <w:rPr>
                <w:rFonts w:ascii="Ebor" w:hAnsi="Ebor" w:cs="Arial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1E22" w:rsidRDefault="00A21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1E22" w:rsidRDefault="00A21E22"/>
    <w:sectPr w:rsidR="00A21E22">
      <w:pgSz w:w="16840" w:h="11907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0"/>
    <w:rsid w:val="0001341D"/>
    <w:rsid w:val="00202525"/>
    <w:rsid w:val="004E6840"/>
    <w:rsid w:val="00A21E22"/>
    <w:rsid w:val="00A2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2F61D5-DD38-46E8-9FAA-B239B18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Format</vt:lpstr>
    </vt:vector>
  </TitlesOfParts>
  <Manager>School PUPIL TRACKER Ltd</Manager>
  <Company>School PUPIL TRACKER Ltd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Format</dc:title>
  <dc:subject>Planning Format</dc:subject>
  <dc:creator>www.schoolpupiltracker.co.uk</dc:creator>
  <cp:keywords>Planning Format</cp:keywords>
  <dc:description>confidential</dc:description>
  <cp:lastModifiedBy>M Ramsay</cp:lastModifiedBy>
  <cp:revision>2</cp:revision>
  <cp:lastPrinted>2018-10-26T13:25:00Z</cp:lastPrinted>
  <dcterms:created xsi:type="dcterms:W3CDTF">2019-03-18T12:36:00Z</dcterms:created>
  <dcterms:modified xsi:type="dcterms:W3CDTF">2019-03-18T12:36:00Z</dcterms:modified>
  <cp:category>Planning Format</cp:category>
</cp:coreProperties>
</file>