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AF" w:rsidRDefault="00157BAF">
      <w:pPr>
        <w:jc w:val="center"/>
        <w:rPr>
          <w:sz w:val="20"/>
        </w:rPr>
      </w:pPr>
    </w:p>
    <w:p w:rsidR="00157BAF" w:rsidRDefault="00157BAF">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0"/>
        <w:gridCol w:w="113"/>
        <w:gridCol w:w="1939"/>
        <w:gridCol w:w="2076"/>
        <w:gridCol w:w="617"/>
        <w:gridCol w:w="1428"/>
      </w:tblGrid>
      <w:tr w:rsidR="00157BAF">
        <w:trPr>
          <w:cantSplit/>
          <w:trHeight w:val="1530"/>
        </w:trPr>
        <w:tc>
          <w:tcPr>
            <w:tcW w:w="2268" w:type="dxa"/>
            <w:gridSpan w:val="4"/>
            <w:tcBorders>
              <w:bottom w:val="single" w:sz="4" w:space="0" w:color="auto"/>
            </w:tcBorders>
          </w:tcPr>
          <w:p w:rsidR="00157BAF" w:rsidRDefault="00157BAF">
            <w:pPr>
              <w:pStyle w:val="Heading1"/>
            </w:pPr>
          </w:p>
          <w:p w:rsidR="00157BAF" w:rsidRDefault="00294D0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610355525" r:id="rId8"/>
              </w:object>
            </w:r>
          </w:p>
          <w:p w:rsidR="00157BAF" w:rsidRDefault="00157BAF">
            <w:pPr>
              <w:jc w:val="right"/>
            </w:pPr>
          </w:p>
        </w:tc>
        <w:tc>
          <w:tcPr>
            <w:tcW w:w="4800" w:type="dxa"/>
            <w:gridSpan w:val="3"/>
            <w:tcBorders>
              <w:bottom w:val="single" w:sz="4" w:space="0" w:color="auto"/>
            </w:tcBorders>
          </w:tcPr>
          <w:p w:rsidR="00157BAF" w:rsidRDefault="00157BAF">
            <w:pPr>
              <w:pStyle w:val="Heading1"/>
              <w:rPr>
                <w:sz w:val="28"/>
              </w:rPr>
            </w:pPr>
          </w:p>
          <w:p w:rsidR="00157BAF" w:rsidRDefault="00157BAF"/>
          <w:p w:rsidR="00157BAF" w:rsidRDefault="00BB6E37">
            <w:pPr>
              <w:pStyle w:val="Heading1"/>
              <w:jc w:val="center"/>
              <w:rPr>
                <w:sz w:val="32"/>
              </w:rPr>
            </w:pPr>
            <w:r>
              <w:rPr>
                <w:sz w:val="32"/>
              </w:rPr>
              <w:t>JOB DESCRIPTION</w:t>
            </w:r>
          </w:p>
          <w:p w:rsidR="00157BAF" w:rsidRDefault="00157BAF">
            <w:pPr>
              <w:rPr>
                <w:b/>
                <w:bCs/>
              </w:rPr>
            </w:pPr>
          </w:p>
        </w:tc>
        <w:tc>
          <w:tcPr>
            <w:tcW w:w="1460" w:type="dxa"/>
            <w:tcBorders>
              <w:bottom w:val="single" w:sz="4" w:space="0" w:color="auto"/>
            </w:tcBorders>
          </w:tcPr>
          <w:p w:rsidR="00157BAF" w:rsidRDefault="00BB6E37">
            <w:pPr>
              <w:pStyle w:val="Title"/>
              <w:jc w:val="left"/>
              <w:rPr>
                <w:sz w:val="32"/>
                <w:szCs w:val="32"/>
              </w:rPr>
            </w:pPr>
            <w:r>
              <w:rPr>
                <w:sz w:val="32"/>
                <w:szCs w:val="32"/>
              </w:rPr>
              <w:t>Form</w:t>
            </w:r>
          </w:p>
          <w:p w:rsidR="00157BAF" w:rsidRDefault="00BB6E37">
            <w:pPr>
              <w:pStyle w:val="Heading1"/>
            </w:pPr>
            <w:r>
              <w:rPr>
                <w:sz w:val="32"/>
                <w:szCs w:val="32"/>
              </w:rPr>
              <w:t>JD1</w:t>
            </w:r>
          </w:p>
        </w:tc>
      </w:tr>
      <w:tr w:rsidR="00157BAF">
        <w:tc>
          <w:tcPr>
            <w:tcW w:w="4305" w:type="dxa"/>
            <w:gridSpan w:val="5"/>
          </w:tcPr>
          <w:p w:rsidR="00157BAF" w:rsidRDefault="00BB6E37">
            <w:pPr>
              <w:pStyle w:val="Heading1"/>
            </w:pPr>
            <w:r>
              <w:t xml:space="preserve">JOB TITLE:  </w:t>
            </w:r>
            <w:r>
              <w:rPr>
                <w:b w:val="0"/>
                <w:bCs w:val="0"/>
              </w:rPr>
              <w:t>Midday Supervisory Assistant (MSA)</w:t>
            </w:r>
          </w:p>
        </w:tc>
        <w:tc>
          <w:tcPr>
            <w:tcW w:w="4223" w:type="dxa"/>
            <w:gridSpan w:val="3"/>
          </w:tcPr>
          <w:p w:rsidR="00294D06" w:rsidRDefault="00BB6E37" w:rsidP="00294D06">
            <w:r>
              <w:rPr>
                <w:b/>
                <w:bCs/>
              </w:rPr>
              <w:t xml:space="preserve">POST NUMBER:  </w:t>
            </w:r>
            <w:bookmarkStart w:id="0" w:name="_GoBack"/>
            <w:bookmarkEnd w:id="0"/>
          </w:p>
          <w:p w:rsidR="00157BAF" w:rsidRDefault="00157BAF"/>
        </w:tc>
      </w:tr>
      <w:tr w:rsidR="00157BAF">
        <w:tc>
          <w:tcPr>
            <w:tcW w:w="4305" w:type="dxa"/>
            <w:gridSpan w:val="5"/>
          </w:tcPr>
          <w:p w:rsidR="00157BAF" w:rsidRDefault="00BB6E37">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157BAF" w:rsidRDefault="00157BAF">
            <w:pPr>
              <w:rPr>
                <w:b/>
                <w:bCs/>
              </w:rPr>
            </w:pPr>
          </w:p>
        </w:tc>
        <w:tc>
          <w:tcPr>
            <w:tcW w:w="4223" w:type="dxa"/>
            <w:gridSpan w:val="3"/>
          </w:tcPr>
          <w:p w:rsidR="00157BAF" w:rsidRDefault="008F3C40">
            <w:pPr>
              <w:pStyle w:val="Heading1"/>
              <w:rPr>
                <w:b w:val="0"/>
              </w:rPr>
            </w:pPr>
            <w:r>
              <w:rPr>
                <w:b w:val="0"/>
              </w:rPr>
              <w:t>Senior Midday Supervisor (SMSA) or assigned member of staff</w:t>
            </w:r>
          </w:p>
        </w:tc>
      </w:tr>
      <w:tr w:rsidR="00157BAF">
        <w:tc>
          <w:tcPr>
            <w:tcW w:w="4305" w:type="dxa"/>
            <w:gridSpan w:val="5"/>
          </w:tcPr>
          <w:p w:rsidR="00157BAF" w:rsidRDefault="00BB6E37">
            <w:pPr>
              <w:rPr>
                <w:b/>
                <w:bCs/>
              </w:rPr>
            </w:pPr>
            <w:r>
              <w:rPr>
                <w:b/>
                <w:bCs/>
              </w:rPr>
              <w:t xml:space="preserve">DEPARTMENT:   </w:t>
            </w:r>
            <w:r>
              <w:t>Schools</w:t>
            </w:r>
          </w:p>
          <w:p w:rsidR="00157BAF" w:rsidRDefault="00157BAF"/>
        </w:tc>
        <w:tc>
          <w:tcPr>
            <w:tcW w:w="4223" w:type="dxa"/>
            <w:gridSpan w:val="3"/>
          </w:tcPr>
          <w:p w:rsidR="00157BAF" w:rsidRDefault="00BB6E37">
            <w:pPr>
              <w:pStyle w:val="Heading1"/>
              <w:rPr>
                <w:bCs w:val="0"/>
              </w:rPr>
            </w:pPr>
            <w:r>
              <w:rPr>
                <w:bCs w:val="0"/>
              </w:rPr>
              <w:t>GRADE</w:t>
            </w:r>
            <w:r>
              <w:rPr>
                <w:b w:val="0"/>
              </w:rPr>
              <w:t>: 2</w:t>
            </w:r>
          </w:p>
        </w:tc>
      </w:tr>
      <w:tr w:rsidR="00157BAF">
        <w:trPr>
          <w:trHeight w:val="580"/>
        </w:trPr>
        <w:tc>
          <w:tcPr>
            <w:tcW w:w="2152" w:type="dxa"/>
            <w:gridSpan w:val="3"/>
          </w:tcPr>
          <w:p w:rsidR="00157BAF" w:rsidRDefault="00BB6E37">
            <w:r>
              <w:rPr>
                <w:rFonts w:cs="Arial"/>
                <w:b/>
                <w:bCs/>
              </w:rPr>
              <w:t>JE REF:</w:t>
            </w:r>
          </w:p>
        </w:tc>
        <w:tc>
          <w:tcPr>
            <w:tcW w:w="2153" w:type="dxa"/>
            <w:gridSpan w:val="2"/>
          </w:tcPr>
          <w:p w:rsidR="00157BAF" w:rsidRDefault="00157BAF">
            <w:pPr>
              <w:pStyle w:val="Header"/>
              <w:tabs>
                <w:tab w:val="clear" w:pos="4153"/>
                <w:tab w:val="clear" w:pos="8306"/>
              </w:tabs>
              <w:jc w:val="center"/>
            </w:pPr>
          </w:p>
          <w:p w:rsidR="00157BAF" w:rsidRDefault="00BB6E37">
            <w:pPr>
              <w:pStyle w:val="Header"/>
              <w:tabs>
                <w:tab w:val="clear" w:pos="4153"/>
                <w:tab w:val="clear" w:pos="8306"/>
              </w:tabs>
              <w:jc w:val="center"/>
            </w:pPr>
            <w:r>
              <w:t>0117</w:t>
            </w:r>
          </w:p>
        </w:tc>
        <w:tc>
          <w:tcPr>
            <w:tcW w:w="2111" w:type="dxa"/>
          </w:tcPr>
          <w:p w:rsidR="00157BAF" w:rsidRDefault="00BB6E37">
            <w:pPr>
              <w:pStyle w:val="Heading1"/>
            </w:pPr>
            <w:r>
              <w:rPr>
                <w:bCs w:val="0"/>
              </w:rPr>
              <w:t>PANEL DATE:</w:t>
            </w:r>
          </w:p>
        </w:tc>
        <w:tc>
          <w:tcPr>
            <w:tcW w:w="2112" w:type="dxa"/>
            <w:gridSpan w:val="2"/>
          </w:tcPr>
          <w:p w:rsidR="00157BAF" w:rsidRDefault="00157BAF">
            <w:pPr>
              <w:pStyle w:val="Header"/>
            </w:pPr>
          </w:p>
          <w:p w:rsidR="00157BAF" w:rsidRDefault="00BB6E37">
            <w:pPr>
              <w:pStyle w:val="Header"/>
            </w:pPr>
            <w:r>
              <w:t>300108</w:t>
            </w:r>
          </w:p>
        </w:tc>
      </w:tr>
      <w:tr w:rsidR="00157BAF">
        <w:trPr>
          <w:cantSplit/>
        </w:trPr>
        <w:tc>
          <w:tcPr>
            <w:tcW w:w="586" w:type="dxa"/>
          </w:tcPr>
          <w:p w:rsidR="00157BAF" w:rsidRDefault="00BB6E37">
            <w:pPr>
              <w:rPr>
                <w:b/>
                <w:bCs/>
              </w:rPr>
            </w:pPr>
            <w:r>
              <w:rPr>
                <w:b/>
                <w:bCs/>
              </w:rPr>
              <w:t>1.</w:t>
            </w:r>
          </w:p>
        </w:tc>
        <w:tc>
          <w:tcPr>
            <w:tcW w:w="7942" w:type="dxa"/>
            <w:gridSpan w:val="7"/>
          </w:tcPr>
          <w:p w:rsidR="00157BAF" w:rsidRDefault="00BB6E37">
            <w:pPr>
              <w:rPr>
                <w:b/>
                <w:bCs/>
              </w:rPr>
            </w:pPr>
            <w:r>
              <w:rPr>
                <w:b/>
                <w:bCs/>
              </w:rPr>
              <w:t>MAIN PURPOSE OF JOB</w:t>
            </w:r>
          </w:p>
          <w:p w:rsidR="00157BAF" w:rsidRDefault="00BB6E37">
            <w:pPr>
              <w:rPr>
                <w:b/>
                <w:bCs/>
              </w:rPr>
            </w:pPr>
            <w:r>
              <w:rPr>
                <w:b/>
                <w:bCs/>
              </w:rPr>
              <w:t xml:space="preserve"> </w:t>
            </w:r>
          </w:p>
          <w:p w:rsidR="00157BAF" w:rsidRDefault="00BB6E37">
            <w:r>
              <w:t>To supervise, control and report the behaviour of pupils during the lunchtime break and to maintain a calm environment in the dining room</w:t>
            </w:r>
            <w:r w:rsidR="008F3C40">
              <w:t>/playground</w:t>
            </w:r>
            <w:r>
              <w:t>.</w:t>
            </w:r>
          </w:p>
          <w:p w:rsidR="00157BAF" w:rsidRDefault="00157BAF"/>
        </w:tc>
      </w:tr>
      <w:tr w:rsidR="00157BAF">
        <w:trPr>
          <w:cantSplit/>
        </w:trPr>
        <w:tc>
          <w:tcPr>
            <w:tcW w:w="586" w:type="dxa"/>
          </w:tcPr>
          <w:p w:rsidR="00157BAF" w:rsidRDefault="00BB6E37">
            <w:pPr>
              <w:rPr>
                <w:b/>
                <w:bCs/>
              </w:rPr>
            </w:pPr>
            <w:r>
              <w:rPr>
                <w:b/>
                <w:bCs/>
              </w:rPr>
              <w:t>2.</w:t>
            </w:r>
          </w:p>
        </w:tc>
        <w:tc>
          <w:tcPr>
            <w:tcW w:w="7942" w:type="dxa"/>
            <w:gridSpan w:val="7"/>
          </w:tcPr>
          <w:p w:rsidR="00157BAF" w:rsidRDefault="00BB6E37">
            <w:pPr>
              <w:rPr>
                <w:b/>
                <w:bCs/>
              </w:rPr>
            </w:pPr>
            <w:r>
              <w:rPr>
                <w:b/>
                <w:bCs/>
              </w:rPr>
              <w:t>CORE RESPONSIBILITIES, TASKS &amp; DUTIES:</w:t>
            </w:r>
          </w:p>
          <w:p w:rsidR="00157BAF" w:rsidRDefault="00157BAF">
            <w:pPr>
              <w:rPr>
                <w:b/>
                <w:bCs/>
              </w:rPr>
            </w:pPr>
          </w:p>
        </w:tc>
      </w:tr>
      <w:tr w:rsidR="00157BAF">
        <w:trPr>
          <w:cantSplit/>
        </w:trPr>
        <w:tc>
          <w:tcPr>
            <w:tcW w:w="586" w:type="dxa"/>
          </w:tcPr>
          <w:p w:rsidR="00157BAF" w:rsidRDefault="00157BAF">
            <w:pPr>
              <w:rPr>
                <w:b/>
                <w:bCs/>
              </w:rPr>
            </w:pPr>
          </w:p>
        </w:tc>
        <w:tc>
          <w:tcPr>
            <w:tcW w:w="563" w:type="dxa"/>
          </w:tcPr>
          <w:p w:rsidR="00157BAF" w:rsidRDefault="00BB6E37">
            <w:r>
              <w:t>i.</w:t>
            </w:r>
          </w:p>
        </w:tc>
        <w:tc>
          <w:tcPr>
            <w:tcW w:w="7379" w:type="dxa"/>
            <w:gridSpan w:val="6"/>
          </w:tcPr>
          <w:p w:rsidR="00157BAF" w:rsidRDefault="00BB6E37">
            <w:r>
              <w:t>To check that the dining room is ready for lunch service.</w:t>
            </w:r>
            <w:r>
              <w:rPr>
                <w:b/>
                <w:bCs/>
              </w:rPr>
              <w:t xml:space="preserve">  </w:t>
            </w:r>
            <w:r>
              <w:t>If required, prepare layout of tables in preparation for lunch including setting the tables.</w:t>
            </w:r>
          </w:p>
        </w:tc>
      </w:tr>
      <w:tr w:rsidR="00157BAF">
        <w:trPr>
          <w:cantSplit/>
        </w:trPr>
        <w:tc>
          <w:tcPr>
            <w:tcW w:w="586" w:type="dxa"/>
          </w:tcPr>
          <w:p w:rsidR="00157BAF" w:rsidRDefault="00157BAF">
            <w:pPr>
              <w:rPr>
                <w:b/>
                <w:bCs/>
              </w:rPr>
            </w:pPr>
          </w:p>
        </w:tc>
        <w:tc>
          <w:tcPr>
            <w:tcW w:w="563" w:type="dxa"/>
          </w:tcPr>
          <w:p w:rsidR="00157BAF" w:rsidRDefault="00BB6E37">
            <w:r>
              <w:t>ii.</w:t>
            </w:r>
          </w:p>
        </w:tc>
        <w:tc>
          <w:tcPr>
            <w:tcW w:w="7379" w:type="dxa"/>
            <w:gridSpan w:val="6"/>
          </w:tcPr>
          <w:p w:rsidR="00157BAF" w:rsidRDefault="00BB6E37" w:rsidP="008F3C40">
            <w:pPr>
              <w:rPr>
                <w:b/>
                <w:bCs/>
              </w:rPr>
            </w:pPr>
            <w:r>
              <w:t xml:space="preserve">Organise dinner queue and entrance of pupils into dining hall and from the dining hall to playground, ensuing good </w:t>
            </w:r>
            <w:r w:rsidR="008F3C40">
              <w:t>behaviour and a calm atmosphere</w:t>
            </w:r>
            <w:r>
              <w:t>. Dealing with any bullying/fighting/inappropriate behaviour that may occur by intervention or calling for assistance, reporting incidents to Headteacher/</w:t>
            </w:r>
            <w:r w:rsidR="008F3C40">
              <w:t>Class Teacher /</w:t>
            </w:r>
            <w:r>
              <w:t xml:space="preserve">Senior Midday Supervisor according to the severity of incident.  </w:t>
            </w:r>
          </w:p>
        </w:tc>
      </w:tr>
      <w:tr w:rsidR="00157BAF">
        <w:trPr>
          <w:cantSplit/>
        </w:trPr>
        <w:tc>
          <w:tcPr>
            <w:tcW w:w="586" w:type="dxa"/>
          </w:tcPr>
          <w:p w:rsidR="00157BAF" w:rsidRDefault="00157BAF">
            <w:pPr>
              <w:rPr>
                <w:b/>
                <w:bCs/>
              </w:rPr>
            </w:pPr>
          </w:p>
        </w:tc>
        <w:tc>
          <w:tcPr>
            <w:tcW w:w="563" w:type="dxa"/>
          </w:tcPr>
          <w:p w:rsidR="00157BAF" w:rsidRDefault="00BB6E37">
            <w:r>
              <w:t>iii.</w:t>
            </w:r>
          </w:p>
        </w:tc>
        <w:tc>
          <w:tcPr>
            <w:tcW w:w="7379" w:type="dxa"/>
            <w:gridSpan w:val="6"/>
          </w:tcPr>
          <w:p w:rsidR="00157BAF" w:rsidRDefault="00BB6E37">
            <w:r>
              <w:t>Where required, to assist with the collection of dinner money and/or the completion of records/registers of children dining.  To monitor that where payment is required for lunch it is made.</w:t>
            </w:r>
          </w:p>
        </w:tc>
      </w:tr>
      <w:tr w:rsidR="00157BAF">
        <w:trPr>
          <w:cantSplit/>
        </w:trPr>
        <w:tc>
          <w:tcPr>
            <w:tcW w:w="586" w:type="dxa"/>
          </w:tcPr>
          <w:p w:rsidR="00157BAF" w:rsidRDefault="00157BAF">
            <w:pPr>
              <w:rPr>
                <w:b/>
                <w:bCs/>
              </w:rPr>
            </w:pPr>
          </w:p>
        </w:tc>
        <w:tc>
          <w:tcPr>
            <w:tcW w:w="563" w:type="dxa"/>
          </w:tcPr>
          <w:p w:rsidR="00157BAF" w:rsidRDefault="00BB6E37">
            <w:r>
              <w:t>iv.</w:t>
            </w:r>
          </w:p>
        </w:tc>
        <w:tc>
          <w:tcPr>
            <w:tcW w:w="7379" w:type="dxa"/>
            <w:gridSpan w:val="6"/>
          </w:tcPr>
          <w:p w:rsidR="00157BAF" w:rsidRDefault="00BB6E37">
            <w:pPr>
              <w:rPr>
                <w:b/>
                <w:bCs/>
              </w:rPr>
            </w:pPr>
            <w:r>
              <w:t>Ensure that pupils follow dining room rules and tidy/clear up in a satisfactory manner, where appropriate reporting any inappropriate or persistent behaviour to SMSA or teacher.</w:t>
            </w:r>
          </w:p>
        </w:tc>
      </w:tr>
      <w:tr w:rsidR="00157BAF">
        <w:trPr>
          <w:cantSplit/>
        </w:trPr>
        <w:tc>
          <w:tcPr>
            <w:tcW w:w="586" w:type="dxa"/>
          </w:tcPr>
          <w:p w:rsidR="00157BAF" w:rsidRDefault="00157BAF">
            <w:pPr>
              <w:rPr>
                <w:b/>
                <w:bCs/>
              </w:rPr>
            </w:pPr>
          </w:p>
        </w:tc>
        <w:tc>
          <w:tcPr>
            <w:tcW w:w="563" w:type="dxa"/>
          </w:tcPr>
          <w:p w:rsidR="00157BAF" w:rsidRDefault="00BB6E37">
            <w:r>
              <w:t>v.</w:t>
            </w:r>
          </w:p>
        </w:tc>
        <w:tc>
          <w:tcPr>
            <w:tcW w:w="7379" w:type="dxa"/>
            <w:gridSpan w:val="6"/>
          </w:tcPr>
          <w:p w:rsidR="00157BAF" w:rsidRDefault="00BB6E37">
            <w:r>
              <w:t>Supervision and control of the school entrance during lunch break to ensure children do not leave the playground without permission/authorisation.</w:t>
            </w:r>
          </w:p>
        </w:tc>
      </w:tr>
      <w:tr w:rsidR="00157BAF">
        <w:trPr>
          <w:cantSplit/>
        </w:trPr>
        <w:tc>
          <w:tcPr>
            <w:tcW w:w="586" w:type="dxa"/>
          </w:tcPr>
          <w:p w:rsidR="00157BAF" w:rsidRDefault="00157BAF">
            <w:pPr>
              <w:rPr>
                <w:b/>
                <w:bCs/>
              </w:rPr>
            </w:pPr>
          </w:p>
        </w:tc>
        <w:tc>
          <w:tcPr>
            <w:tcW w:w="563" w:type="dxa"/>
          </w:tcPr>
          <w:p w:rsidR="00157BAF" w:rsidRDefault="00BB6E37">
            <w:r>
              <w:t>vi.</w:t>
            </w:r>
          </w:p>
        </w:tc>
        <w:tc>
          <w:tcPr>
            <w:tcW w:w="7379" w:type="dxa"/>
            <w:gridSpan w:val="6"/>
          </w:tcPr>
          <w:p w:rsidR="00157BAF" w:rsidRDefault="00BB6E37">
            <w:r>
              <w:t>Supervision and control of pupils inside school premises when they are not allowed outside in inclement weather.</w:t>
            </w:r>
          </w:p>
        </w:tc>
      </w:tr>
      <w:tr w:rsidR="00157BAF">
        <w:trPr>
          <w:cantSplit/>
        </w:trPr>
        <w:tc>
          <w:tcPr>
            <w:tcW w:w="586" w:type="dxa"/>
          </w:tcPr>
          <w:p w:rsidR="00157BAF" w:rsidRDefault="00157BAF">
            <w:pPr>
              <w:rPr>
                <w:b/>
                <w:bCs/>
              </w:rPr>
            </w:pPr>
          </w:p>
        </w:tc>
        <w:tc>
          <w:tcPr>
            <w:tcW w:w="563" w:type="dxa"/>
          </w:tcPr>
          <w:p w:rsidR="00157BAF" w:rsidRDefault="00BB6E37">
            <w:r>
              <w:t>vii.</w:t>
            </w:r>
          </w:p>
        </w:tc>
        <w:tc>
          <w:tcPr>
            <w:tcW w:w="7379" w:type="dxa"/>
            <w:gridSpan w:val="6"/>
          </w:tcPr>
          <w:p w:rsidR="00157BAF" w:rsidRDefault="00BB6E37">
            <w:r>
              <w:t>Direction of pupils to the playground and supervision of their activities and behaviour ensuring their safety and well being, providing emotional support where necessary.  Preventing bullying, being aware of changes in friendships, encouraging socialising, play etc.  Occasionally participating in games.  Discouraging any dangerous activities.</w:t>
            </w:r>
          </w:p>
        </w:tc>
      </w:tr>
      <w:tr w:rsidR="00157BAF">
        <w:trPr>
          <w:cantSplit/>
        </w:trPr>
        <w:tc>
          <w:tcPr>
            <w:tcW w:w="586" w:type="dxa"/>
          </w:tcPr>
          <w:p w:rsidR="00157BAF" w:rsidRDefault="00157BAF">
            <w:pPr>
              <w:rPr>
                <w:b/>
                <w:bCs/>
              </w:rPr>
            </w:pPr>
          </w:p>
        </w:tc>
        <w:tc>
          <w:tcPr>
            <w:tcW w:w="563" w:type="dxa"/>
          </w:tcPr>
          <w:p w:rsidR="00157BAF" w:rsidRDefault="00BB6E37">
            <w:r>
              <w:t>viii.</w:t>
            </w:r>
          </w:p>
        </w:tc>
        <w:tc>
          <w:tcPr>
            <w:tcW w:w="7379" w:type="dxa"/>
            <w:gridSpan w:val="6"/>
          </w:tcPr>
          <w:p w:rsidR="00157BAF" w:rsidRDefault="00BB6E37">
            <w:r>
              <w:t xml:space="preserve">Dealing with unacceptable or challenging behaviour under the direction of guidelines in operation at the school. </w:t>
            </w:r>
            <w:r>
              <w:rPr>
                <w:b/>
                <w:bCs/>
              </w:rPr>
              <w:t xml:space="preserve">  </w:t>
            </w:r>
            <w:r>
              <w:t>Reporting any bad behaviour, assaults, carrying of weapons/banned substances by pupils to the Headteacher/SMSA.</w:t>
            </w:r>
          </w:p>
        </w:tc>
      </w:tr>
      <w:tr w:rsidR="00157BAF">
        <w:trPr>
          <w:cantSplit/>
        </w:trPr>
        <w:tc>
          <w:tcPr>
            <w:tcW w:w="586" w:type="dxa"/>
          </w:tcPr>
          <w:p w:rsidR="00157BAF" w:rsidRDefault="00157BAF">
            <w:pPr>
              <w:rPr>
                <w:b/>
                <w:bCs/>
              </w:rPr>
            </w:pPr>
          </w:p>
        </w:tc>
        <w:tc>
          <w:tcPr>
            <w:tcW w:w="563" w:type="dxa"/>
          </w:tcPr>
          <w:p w:rsidR="00157BAF" w:rsidRDefault="00BB6E37">
            <w:r>
              <w:t>ix.</w:t>
            </w:r>
          </w:p>
        </w:tc>
        <w:tc>
          <w:tcPr>
            <w:tcW w:w="7379" w:type="dxa"/>
            <w:gridSpan w:val="6"/>
          </w:tcPr>
          <w:p w:rsidR="00157BAF" w:rsidRDefault="00BB6E37">
            <w:r>
              <w:t>Checking toilet areas regula</w:t>
            </w:r>
            <w:r w:rsidR="0077775F">
              <w:t xml:space="preserve">rly for signs of </w:t>
            </w:r>
            <w:r>
              <w:t>vandalism, blockages of toilets/water basins and to ensure pupils are not loitering or playin</w:t>
            </w:r>
            <w:r w:rsidR="008F3C40">
              <w:t xml:space="preserve">g in toilet </w:t>
            </w:r>
            <w:r>
              <w:t xml:space="preserve">areas.  Reporting any damage </w:t>
            </w:r>
            <w:r w:rsidR="008F3C40">
              <w:t>or blockages to Facilities Officer</w:t>
            </w:r>
            <w:r>
              <w:t>.</w:t>
            </w:r>
          </w:p>
        </w:tc>
      </w:tr>
      <w:tr w:rsidR="00157BAF">
        <w:trPr>
          <w:cantSplit/>
        </w:trPr>
        <w:tc>
          <w:tcPr>
            <w:tcW w:w="586" w:type="dxa"/>
          </w:tcPr>
          <w:p w:rsidR="00157BAF" w:rsidRDefault="00157BAF">
            <w:pPr>
              <w:rPr>
                <w:b/>
                <w:bCs/>
              </w:rPr>
            </w:pPr>
          </w:p>
        </w:tc>
        <w:tc>
          <w:tcPr>
            <w:tcW w:w="563" w:type="dxa"/>
          </w:tcPr>
          <w:p w:rsidR="00157BAF" w:rsidRDefault="00BB6E37">
            <w:r>
              <w:t>x.</w:t>
            </w:r>
          </w:p>
        </w:tc>
        <w:tc>
          <w:tcPr>
            <w:tcW w:w="7379" w:type="dxa"/>
            <w:gridSpan w:val="6"/>
          </w:tcPr>
          <w:p w:rsidR="00157BAF" w:rsidRDefault="0077775F">
            <w:pPr>
              <w:rPr>
                <w:b/>
                <w:bCs/>
              </w:rPr>
            </w:pPr>
            <w:r>
              <w:t>To be observant of</w:t>
            </w:r>
            <w:r w:rsidR="00BB6E37">
              <w:t xml:space="preserve"> adults around the perimeter or entering the play areas and reporting any potentially suspicious behaviour/observations.</w:t>
            </w:r>
          </w:p>
        </w:tc>
      </w:tr>
      <w:tr w:rsidR="00157BAF">
        <w:trPr>
          <w:cantSplit/>
        </w:trPr>
        <w:tc>
          <w:tcPr>
            <w:tcW w:w="586" w:type="dxa"/>
          </w:tcPr>
          <w:p w:rsidR="00157BAF" w:rsidRDefault="00157BAF">
            <w:pPr>
              <w:rPr>
                <w:b/>
                <w:bCs/>
              </w:rPr>
            </w:pPr>
          </w:p>
        </w:tc>
        <w:tc>
          <w:tcPr>
            <w:tcW w:w="563" w:type="dxa"/>
          </w:tcPr>
          <w:p w:rsidR="00157BAF" w:rsidRDefault="00BB6E37">
            <w:r>
              <w:t>xi.</w:t>
            </w:r>
          </w:p>
        </w:tc>
        <w:tc>
          <w:tcPr>
            <w:tcW w:w="7379" w:type="dxa"/>
            <w:gridSpan w:val="6"/>
          </w:tcPr>
          <w:p w:rsidR="00157BAF" w:rsidRDefault="00BB6E37">
            <w:r>
              <w:t>To provide brief verbal reports on any issues that need following up or referring to teaching staff.</w:t>
            </w:r>
          </w:p>
        </w:tc>
      </w:tr>
      <w:tr w:rsidR="00157BAF">
        <w:trPr>
          <w:cantSplit/>
        </w:trPr>
        <w:tc>
          <w:tcPr>
            <w:tcW w:w="586" w:type="dxa"/>
          </w:tcPr>
          <w:p w:rsidR="00157BAF" w:rsidRDefault="00157BAF">
            <w:pPr>
              <w:rPr>
                <w:b/>
                <w:bCs/>
              </w:rPr>
            </w:pPr>
          </w:p>
        </w:tc>
        <w:tc>
          <w:tcPr>
            <w:tcW w:w="563" w:type="dxa"/>
          </w:tcPr>
          <w:p w:rsidR="00157BAF" w:rsidRDefault="00BB6E37">
            <w:r>
              <w:t>xii.</w:t>
            </w:r>
          </w:p>
        </w:tc>
        <w:tc>
          <w:tcPr>
            <w:tcW w:w="7379" w:type="dxa"/>
            <w:gridSpan w:val="6"/>
          </w:tcPr>
          <w:p w:rsidR="00157BAF" w:rsidRDefault="00BB6E37">
            <w:r>
              <w:t>Be aware of cultural differences between pupils, dealing with any incidents of racism and sexism in accordance with agreed procedures.</w:t>
            </w:r>
          </w:p>
        </w:tc>
      </w:tr>
      <w:tr w:rsidR="00157BAF">
        <w:trPr>
          <w:cantSplit/>
        </w:trPr>
        <w:tc>
          <w:tcPr>
            <w:tcW w:w="586" w:type="dxa"/>
          </w:tcPr>
          <w:p w:rsidR="00157BAF" w:rsidRDefault="00BB6E37">
            <w:pPr>
              <w:rPr>
                <w:b/>
                <w:bCs/>
              </w:rPr>
            </w:pPr>
            <w:r>
              <w:rPr>
                <w:b/>
                <w:bCs/>
              </w:rPr>
              <w:t>3.</w:t>
            </w:r>
          </w:p>
        </w:tc>
        <w:tc>
          <w:tcPr>
            <w:tcW w:w="7942" w:type="dxa"/>
            <w:gridSpan w:val="7"/>
          </w:tcPr>
          <w:p w:rsidR="00157BAF" w:rsidRDefault="00BB6E37">
            <w:pPr>
              <w:rPr>
                <w:b/>
                <w:bCs/>
              </w:rPr>
            </w:pPr>
            <w:r>
              <w:rPr>
                <w:b/>
                <w:bCs/>
              </w:rPr>
              <w:t>SUPERVISION / MANAGEMENT OF PEOPLE</w:t>
            </w:r>
          </w:p>
          <w:p w:rsidR="00157BAF" w:rsidRDefault="00157BAF">
            <w:pPr>
              <w:rPr>
                <w:b/>
                <w:bCs/>
              </w:rPr>
            </w:pPr>
          </w:p>
          <w:p w:rsidR="00157BAF" w:rsidRDefault="00BB6E37">
            <w:r>
              <w:t>No staff responsibilities but the post holder is required to supervise, control and report pupils’ behaviour.</w:t>
            </w:r>
          </w:p>
          <w:p w:rsidR="00157BAF" w:rsidRDefault="00157BAF">
            <w:pPr>
              <w:rPr>
                <w:b/>
                <w:bCs/>
              </w:rPr>
            </w:pPr>
          </w:p>
        </w:tc>
      </w:tr>
      <w:tr w:rsidR="00157BAF">
        <w:trPr>
          <w:cantSplit/>
        </w:trPr>
        <w:tc>
          <w:tcPr>
            <w:tcW w:w="586" w:type="dxa"/>
          </w:tcPr>
          <w:p w:rsidR="00157BAF" w:rsidRDefault="00BB6E37">
            <w:pPr>
              <w:rPr>
                <w:b/>
                <w:bCs/>
              </w:rPr>
            </w:pPr>
            <w:r>
              <w:rPr>
                <w:b/>
                <w:bCs/>
              </w:rPr>
              <w:t>4.</w:t>
            </w:r>
          </w:p>
        </w:tc>
        <w:tc>
          <w:tcPr>
            <w:tcW w:w="7942" w:type="dxa"/>
            <w:gridSpan w:val="7"/>
          </w:tcPr>
          <w:p w:rsidR="00157BAF" w:rsidRDefault="00BB6E37">
            <w:pPr>
              <w:rPr>
                <w:b/>
                <w:bCs/>
              </w:rPr>
            </w:pPr>
            <w:r>
              <w:rPr>
                <w:b/>
                <w:bCs/>
              </w:rPr>
              <w:t>CREATIVITY &amp; INNOVATION</w:t>
            </w:r>
          </w:p>
          <w:p w:rsidR="00157BAF" w:rsidRDefault="00157BAF">
            <w:pPr>
              <w:rPr>
                <w:b/>
                <w:bCs/>
              </w:rPr>
            </w:pPr>
          </w:p>
          <w:p w:rsidR="00157BAF" w:rsidRDefault="00BB6E37">
            <w:r>
              <w:t>Set duties but due to the nature of the post it may require creativity for managing everyday situations and awareness of when to involve other relevant parties.</w:t>
            </w:r>
          </w:p>
          <w:p w:rsidR="00157BAF" w:rsidRDefault="00157BAF">
            <w:pPr>
              <w:rPr>
                <w:b/>
                <w:bCs/>
              </w:rPr>
            </w:pPr>
          </w:p>
        </w:tc>
      </w:tr>
      <w:tr w:rsidR="00157BAF">
        <w:trPr>
          <w:cantSplit/>
        </w:trPr>
        <w:tc>
          <w:tcPr>
            <w:tcW w:w="586" w:type="dxa"/>
          </w:tcPr>
          <w:p w:rsidR="00157BAF" w:rsidRDefault="00BB6E37">
            <w:pPr>
              <w:rPr>
                <w:b/>
                <w:bCs/>
              </w:rPr>
            </w:pPr>
            <w:r>
              <w:rPr>
                <w:b/>
                <w:bCs/>
              </w:rPr>
              <w:t>5.</w:t>
            </w:r>
          </w:p>
        </w:tc>
        <w:tc>
          <w:tcPr>
            <w:tcW w:w="7942" w:type="dxa"/>
            <w:gridSpan w:val="7"/>
          </w:tcPr>
          <w:p w:rsidR="00157BAF" w:rsidRDefault="00BB6E37">
            <w:pPr>
              <w:rPr>
                <w:b/>
                <w:bCs/>
              </w:rPr>
            </w:pPr>
            <w:r>
              <w:rPr>
                <w:b/>
                <w:bCs/>
              </w:rPr>
              <w:t>CONTACTS &amp; RELATIONSHIPS</w:t>
            </w:r>
          </w:p>
          <w:p w:rsidR="00157BAF" w:rsidRDefault="00157BAF">
            <w:pPr>
              <w:rPr>
                <w:b/>
                <w:bCs/>
              </w:rPr>
            </w:pPr>
          </w:p>
          <w:p w:rsidR="00157BAF" w:rsidRDefault="00BB6E37">
            <w:pPr>
              <w:numPr>
                <w:ilvl w:val="0"/>
                <w:numId w:val="8"/>
              </w:numPr>
              <w:rPr>
                <w:b/>
                <w:bCs/>
              </w:rPr>
            </w:pPr>
            <w:r>
              <w:rPr>
                <w:b/>
                <w:bCs/>
              </w:rPr>
              <w:t>Internal</w:t>
            </w:r>
          </w:p>
          <w:p w:rsidR="00157BAF" w:rsidRDefault="00BB6E37">
            <w:pPr>
              <w:rPr>
                <w:b/>
                <w:bCs/>
              </w:rPr>
            </w:pPr>
            <w:r>
              <w:t>Interacts with pupils (supporting them or maintaining discipline), teaching staff (reporting incidents and providing information) and catering staff (supporting their service and maintaining discipline in the dining room).  When dealing with pupils, it may be necessary for the post holder to vary their style and approach to suit individual circumstances.  Contact is always face to face.</w:t>
            </w:r>
            <w:r>
              <w:rPr>
                <w:b/>
                <w:bCs/>
              </w:rPr>
              <w:t xml:space="preserve"> </w:t>
            </w:r>
          </w:p>
          <w:p w:rsidR="00157BAF" w:rsidRDefault="00BB6E37">
            <w:pPr>
              <w:numPr>
                <w:ilvl w:val="0"/>
                <w:numId w:val="8"/>
              </w:numPr>
              <w:rPr>
                <w:b/>
                <w:bCs/>
              </w:rPr>
            </w:pPr>
            <w:r>
              <w:rPr>
                <w:b/>
                <w:bCs/>
              </w:rPr>
              <w:t>External</w:t>
            </w:r>
          </w:p>
          <w:p w:rsidR="00157BAF" w:rsidRDefault="00BB6E37">
            <w:r>
              <w:t>Parents/Carers.</w:t>
            </w:r>
          </w:p>
          <w:p w:rsidR="00157BAF" w:rsidRDefault="00157BAF">
            <w:pPr>
              <w:rPr>
                <w:b/>
                <w:bCs/>
              </w:rPr>
            </w:pPr>
          </w:p>
        </w:tc>
      </w:tr>
      <w:tr w:rsidR="00157BAF">
        <w:trPr>
          <w:cantSplit/>
        </w:trPr>
        <w:tc>
          <w:tcPr>
            <w:tcW w:w="586" w:type="dxa"/>
          </w:tcPr>
          <w:p w:rsidR="00157BAF" w:rsidRDefault="00BB6E37">
            <w:pPr>
              <w:rPr>
                <w:b/>
                <w:bCs/>
              </w:rPr>
            </w:pPr>
            <w:r>
              <w:rPr>
                <w:b/>
                <w:bCs/>
              </w:rPr>
              <w:t>6.</w:t>
            </w:r>
          </w:p>
        </w:tc>
        <w:tc>
          <w:tcPr>
            <w:tcW w:w="7942" w:type="dxa"/>
            <w:gridSpan w:val="7"/>
          </w:tcPr>
          <w:p w:rsidR="00157BAF" w:rsidRDefault="00BB6E37">
            <w:pPr>
              <w:rPr>
                <w:b/>
                <w:bCs/>
              </w:rPr>
            </w:pPr>
            <w:r>
              <w:rPr>
                <w:b/>
                <w:bCs/>
              </w:rPr>
              <w:t>DECISIONS – discretion &amp; consequences</w:t>
            </w:r>
          </w:p>
          <w:p w:rsidR="00157BAF" w:rsidRDefault="00157BAF">
            <w:pPr>
              <w:rPr>
                <w:b/>
                <w:bCs/>
              </w:rPr>
            </w:pPr>
          </w:p>
          <w:p w:rsidR="00157BAF" w:rsidRDefault="00BB6E37">
            <w:pPr>
              <w:rPr>
                <w:b/>
                <w:bCs/>
              </w:rPr>
            </w:pPr>
            <w:r>
              <w:t>Majority of decisions require  judgement  and assessment of situation to decide on the best course of action.</w:t>
            </w:r>
          </w:p>
          <w:p w:rsidR="00157BAF" w:rsidRDefault="00157BAF">
            <w:pPr>
              <w:ind w:left="1080"/>
              <w:rPr>
                <w:b/>
                <w:bCs/>
              </w:rPr>
            </w:pPr>
          </w:p>
        </w:tc>
      </w:tr>
      <w:tr w:rsidR="00157BAF">
        <w:trPr>
          <w:cantSplit/>
        </w:trPr>
        <w:tc>
          <w:tcPr>
            <w:tcW w:w="586" w:type="dxa"/>
          </w:tcPr>
          <w:p w:rsidR="00157BAF" w:rsidRDefault="00BB6E37">
            <w:pPr>
              <w:rPr>
                <w:b/>
                <w:bCs/>
              </w:rPr>
            </w:pPr>
            <w:r>
              <w:rPr>
                <w:b/>
                <w:bCs/>
              </w:rPr>
              <w:lastRenderedPageBreak/>
              <w:t>7.</w:t>
            </w:r>
          </w:p>
        </w:tc>
        <w:tc>
          <w:tcPr>
            <w:tcW w:w="7942" w:type="dxa"/>
            <w:gridSpan w:val="7"/>
          </w:tcPr>
          <w:p w:rsidR="00157BAF" w:rsidRDefault="00BB6E37">
            <w:pPr>
              <w:rPr>
                <w:b/>
                <w:bCs/>
              </w:rPr>
            </w:pPr>
            <w:r>
              <w:rPr>
                <w:b/>
                <w:bCs/>
              </w:rPr>
              <w:t>RESOURCES – financial &amp; equipment</w:t>
            </w:r>
          </w:p>
          <w:p w:rsidR="00157BAF" w:rsidRDefault="00BB6E37">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157BAF" w:rsidRDefault="00157BAF">
            <w:pPr>
              <w:pStyle w:val="Header"/>
              <w:tabs>
                <w:tab w:val="clear" w:pos="4153"/>
                <w:tab w:val="clear" w:pos="8306"/>
                <w:tab w:val="left" w:pos="5414"/>
                <w:tab w:val="right" w:pos="6854"/>
              </w:tabs>
              <w:rPr>
                <w:u w:val="single"/>
              </w:rPr>
            </w:pPr>
          </w:p>
          <w:p w:rsidR="00157BAF" w:rsidRDefault="00BB6E37">
            <w:pPr>
              <w:pStyle w:val="Header"/>
              <w:tabs>
                <w:tab w:val="clear" w:pos="4153"/>
                <w:tab w:val="clear" w:pos="8306"/>
                <w:tab w:val="left" w:pos="5414"/>
                <w:tab w:val="right" w:pos="6854"/>
              </w:tabs>
            </w:pPr>
            <w:r>
              <w:rPr>
                <w:u w:val="single"/>
              </w:rPr>
              <w:t>Description</w:t>
            </w:r>
            <w:r>
              <w:tab/>
              <w:t xml:space="preserve">        </w:t>
            </w:r>
            <w:r>
              <w:rPr>
                <w:u w:val="single"/>
              </w:rPr>
              <w:t>Value</w:t>
            </w:r>
            <w:r>
              <w:tab/>
            </w:r>
            <w:r>
              <w:tab/>
            </w:r>
          </w:p>
          <w:p w:rsidR="00157BAF" w:rsidRDefault="0077775F">
            <w:pPr>
              <w:pStyle w:val="Header"/>
              <w:tabs>
                <w:tab w:val="clear" w:pos="4153"/>
                <w:tab w:val="clear" w:pos="8306"/>
                <w:tab w:val="left" w:pos="5414"/>
                <w:tab w:val="right" w:pos="6854"/>
              </w:tabs>
            </w:pPr>
            <w:r>
              <w:t>None</w:t>
            </w:r>
          </w:p>
          <w:p w:rsidR="00157BAF" w:rsidRDefault="00157BAF">
            <w:pPr>
              <w:ind w:left="1080"/>
            </w:pPr>
          </w:p>
        </w:tc>
      </w:tr>
      <w:tr w:rsidR="00157BAF">
        <w:trPr>
          <w:cantSplit/>
        </w:trPr>
        <w:tc>
          <w:tcPr>
            <w:tcW w:w="586" w:type="dxa"/>
          </w:tcPr>
          <w:p w:rsidR="00157BAF" w:rsidRDefault="00BB6E37">
            <w:pPr>
              <w:rPr>
                <w:b/>
                <w:bCs/>
              </w:rPr>
            </w:pPr>
            <w:r>
              <w:rPr>
                <w:b/>
                <w:bCs/>
              </w:rPr>
              <w:t>8.</w:t>
            </w:r>
          </w:p>
        </w:tc>
        <w:tc>
          <w:tcPr>
            <w:tcW w:w="7942" w:type="dxa"/>
            <w:gridSpan w:val="7"/>
          </w:tcPr>
          <w:p w:rsidR="00157BAF" w:rsidRDefault="00BB6E37">
            <w:pPr>
              <w:rPr>
                <w:b/>
                <w:bCs/>
              </w:rPr>
            </w:pPr>
            <w:r>
              <w:rPr>
                <w:b/>
                <w:bCs/>
              </w:rPr>
              <w:t>WORK ENVIRONMENT – work demands, physical demands, working conditions &amp; work context</w:t>
            </w:r>
          </w:p>
          <w:p w:rsidR="00157BAF" w:rsidRDefault="00157BAF">
            <w:pPr>
              <w:pStyle w:val="Heading1"/>
            </w:pPr>
          </w:p>
          <w:p w:rsidR="00157BAF" w:rsidRDefault="00BB6E37">
            <w:pPr>
              <w:pStyle w:val="Heading1"/>
            </w:pPr>
            <w:r>
              <w:t>Work demands</w:t>
            </w:r>
          </w:p>
          <w:p w:rsidR="00157BAF" w:rsidRDefault="00BB6E37">
            <w:pPr>
              <w:pStyle w:val="Heading1"/>
              <w:rPr>
                <w:b w:val="0"/>
                <w:bCs w:val="0"/>
              </w:rPr>
            </w:pPr>
            <w:r>
              <w:rPr>
                <w:b w:val="0"/>
                <w:bCs w:val="0"/>
              </w:rPr>
              <w:t>Set duties but due to the nature of the post it may require creativity for managing everyday situations and awareness of when to involve other relevant parties.  Deadlines are predictable.  Effective and efficient organisation to guide pupils through the dining process in a short period of time.  There is a need for the post holder to have good levels of concentration and remain focused as situations may develop at any point.</w:t>
            </w:r>
          </w:p>
          <w:p w:rsidR="00157BAF" w:rsidRDefault="00157BAF">
            <w:pPr>
              <w:pStyle w:val="Heading1"/>
            </w:pPr>
          </w:p>
          <w:p w:rsidR="00157BAF" w:rsidRDefault="00BB6E37">
            <w:pPr>
              <w:pStyle w:val="Heading1"/>
            </w:pPr>
            <w:r>
              <w:t>Physical demands</w:t>
            </w:r>
          </w:p>
          <w:p w:rsidR="00157BAF" w:rsidRDefault="00BB6E37">
            <w:r>
              <w:t>Physical demands due to the nature of the post.</w:t>
            </w:r>
          </w:p>
          <w:p w:rsidR="00157BAF" w:rsidRDefault="00157BAF">
            <w:pPr>
              <w:pStyle w:val="Heading1"/>
            </w:pPr>
          </w:p>
          <w:p w:rsidR="00157BAF" w:rsidRDefault="00BB6E37">
            <w:pPr>
              <w:pStyle w:val="Heading1"/>
            </w:pPr>
            <w:r>
              <w:t>Working conditions</w:t>
            </w:r>
          </w:p>
          <w:p w:rsidR="00157BAF" w:rsidRDefault="00BB6E37">
            <w:r>
              <w:t>Where outside work is involved this can be in inclement weather.</w:t>
            </w:r>
          </w:p>
          <w:p w:rsidR="00157BAF" w:rsidRDefault="00157BAF">
            <w:pPr>
              <w:pStyle w:val="Heading1"/>
            </w:pPr>
          </w:p>
          <w:p w:rsidR="00157BAF" w:rsidRDefault="00BB6E37">
            <w:pPr>
              <w:pStyle w:val="Heading1"/>
            </w:pPr>
            <w:r>
              <w:t>Work context</w:t>
            </w:r>
          </w:p>
          <w:p w:rsidR="00157BAF" w:rsidRDefault="00BB6E37">
            <w:r>
              <w:t>Occasionally subjected to bad language and aggressive behaviour.  Work within the schools Health &amp; Safety, and Manual Handling procedures, attending training as required.</w:t>
            </w:r>
          </w:p>
          <w:p w:rsidR="00157BAF" w:rsidRDefault="00157BAF">
            <w:pPr>
              <w:rPr>
                <w:b/>
                <w:bCs/>
              </w:rPr>
            </w:pPr>
          </w:p>
        </w:tc>
      </w:tr>
      <w:tr w:rsidR="00157BAF">
        <w:trPr>
          <w:cantSplit/>
        </w:trPr>
        <w:tc>
          <w:tcPr>
            <w:tcW w:w="586" w:type="dxa"/>
          </w:tcPr>
          <w:p w:rsidR="00157BAF" w:rsidRDefault="00BB6E37">
            <w:pPr>
              <w:rPr>
                <w:b/>
                <w:bCs/>
              </w:rPr>
            </w:pPr>
            <w:r>
              <w:rPr>
                <w:b/>
                <w:bCs/>
              </w:rPr>
              <w:t>9.</w:t>
            </w:r>
          </w:p>
          <w:p w:rsidR="00157BAF" w:rsidRDefault="00157BAF">
            <w:pPr>
              <w:rPr>
                <w:b/>
                <w:bCs/>
              </w:rPr>
            </w:pPr>
          </w:p>
        </w:tc>
        <w:tc>
          <w:tcPr>
            <w:tcW w:w="7942" w:type="dxa"/>
            <w:gridSpan w:val="7"/>
          </w:tcPr>
          <w:p w:rsidR="00157BAF" w:rsidRDefault="00BB6E37">
            <w:pPr>
              <w:rPr>
                <w:b/>
                <w:bCs/>
              </w:rPr>
            </w:pPr>
            <w:r>
              <w:rPr>
                <w:b/>
                <w:bCs/>
              </w:rPr>
              <w:t>KNOWLEDGE &amp; SKILLS</w:t>
            </w:r>
          </w:p>
          <w:p w:rsidR="00157BAF" w:rsidRDefault="00157BAF">
            <w:pPr>
              <w:rPr>
                <w:b/>
                <w:bCs/>
              </w:rPr>
            </w:pPr>
          </w:p>
          <w:p w:rsidR="00157BAF" w:rsidRDefault="00BB6E37">
            <w:pPr>
              <w:pStyle w:val="Header"/>
              <w:tabs>
                <w:tab w:val="clear" w:pos="4153"/>
                <w:tab w:val="clear" w:pos="8306"/>
              </w:tabs>
            </w:pPr>
            <w:r>
              <w:t>The post holder needs to have:</w:t>
            </w:r>
          </w:p>
          <w:p w:rsidR="00157BAF" w:rsidRDefault="00BB6E37">
            <w:pPr>
              <w:pStyle w:val="Header"/>
              <w:numPr>
                <w:ilvl w:val="0"/>
                <w:numId w:val="10"/>
              </w:numPr>
              <w:tabs>
                <w:tab w:val="clear" w:pos="4153"/>
                <w:tab w:val="clear" w:pos="8306"/>
              </w:tabs>
            </w:pPr>
            <w:r>
              <w:t>Effective communication skills</w:t>
            </w:r>
          </w:p>
          <w:p w:rsidR="00157BAF" w:rsidRDefault="00BB6E37">
            <w:pPr>
              <w:pStyle w:val="Header"/>
              <w:numPr>
                <w:ilvl w:val="0"/>
                <w:numId w:val="10"/>
              </w:numPr>
              <w:tabs>
                <w:tab w:val="clear" w:pos="4153"/>
                <w:tab w:val="clear" w:pos="8306"/>
              </w:tabs>
            </w:pPr>
            <w:r>
              <w:t>A caring attitude</w:t>
            </w:r>
          </w:p>
          <w:p w:rsidR="00157BAF" w:rsidRDefault="00BB6E37">
            <w:pPr>
              <w:pStyle w:val="Header"/>
              <w:numPr>
                <w:ilvl w:val="0"/>
                <w:numId w:val="10"/>
              </w:numPr>
              <w:tabs>
                <w:tab w:val="clear" w:pos="4153"/>
                <w:tab w:val="clear" w:pos="8306"/>
              </w:tabs>
            </w:pPr>
            <w:r>
              <w:t>Tact and sensitivity</w:t>
            </w:r>
          </w:p>
          <w:p w:rsidR="00157BAF" w:rsidRDefault="00BB6E37">
            <w:pPr>
              <w:pStyle w:val="Header"/>
              <w:numPr>
                <w:ilvl w:val="0"/>
                <w:numId w:val="10"/>
              </w:numPr>
              <w:tabs>
                <w:tab w:val="clear" w:pos="4153"/>
                <w:tab w:val="clear" w:pos="8306"/>
              </w:tabs>
            </w:pPr>
            <w:r>
              <w:t>Observational skills</w:t>
            </w:r>
          </w:p>
          <w:p w:rsidR="00157BAF" w:rsidRDefault="00BB6E37">
            <w:pPr>
              <w:pStyle w:val="Header"/>
              <w:numPr>
                <w:ilvl w:val="0"/>
                <w:numId w:val="10"/>
              </w:numPr>
              <w:tabs>
                <w:tab w:val="clear" w:pos="4153"/>
                <w:tab w:val="clear" w:pos="8306"/>
              </w:tabs>
            </w:pPr>
            <w:r>
              <w:t>An approachable style</w:t>
            </w:r>
          </w:p>
          <w:p w:rsidR="00157BAF" w:rsidRDefault="00BB6E37">
            <w:pPr>
              <w:pStyle w:val="Header"/>
              <w:numPr>
                <w:ilvl w:val="0"/>
                <w:numId w:val="10"/>
              </w:numPr>
              <w:tabs>
                <w:tab w:val="clear" w:pos="4153"/>
                <w:tab w:val="clear" w:pos="8306"/>
              </w:tabs>
              <w:rPr>
                <w:b/>
                <w:bCs/>
              </w:rPr>
            </w:pPr>
            <w:r>
              <w:t>Thorough knowledge of the school’s policies, procedures and protocols</w:t>
            </w:r>
          </w:p>
          <w:p w:rsidR="00157BAF" w:rsidRDefault="00BB6E37">
            <w:pPr>
              <w:pStyle w:val="Header"/>
              <w:numPr>
                <w:ilvl w:val="0"/>
                <w:numId w:val="10"/>
              </w:numPr>
              <w:tabs>
                <w:tab w:val="clear" w:pos="4153"/>
                <w:tab w:val="clear" w:pos="8306"/>
              </w:tabs>
              <w:rPr>
                <w:b/>
                <w:bCs/>
              </w:rPr>
            </w:pPr>
            <w:r>
              <w:t>Ability to work effectively as part of a team and to apply given instructions</w:t>
            </w:r>
          </w:p>
          <w:p w:rsidR="00157BAF" w:rsidRDefault="00BB6E37">
            <w:pPr>
              <w:pStyle w:val="Header"/>
              <w:numPr>
                <w:ilvl w:val="0"/>
                <w:numId w:val="10"/>
              </w:numPr>
              <w:tabs>
                <w:tab w:val="clear" w:pos="4153"/>
                <w:tab w:val="clear" w:pos="8306"/>
              </w:tabs>
              <w:rPr>
                <w:b/>
                <w:bCs/>
              </w:rPr>
            </w:pPr>
            <w:r>
              <w:t>Ability to react calmly and quickly in an emergency.</w:t>
            </w:r>
          </w:p>
          <w:p w:rsidR="00157BAF" w:rsidRDefault="00157BAF">
            <w:pPr>
              <w:rPr>
                <w:b/>
                <w:bCs/>
              </w:rPr>
            </w:pPr>
          </w:p>
        </w:tc>
      </w:tr>
      <w:tr w:rsidR="00157BAF">
        <w:trPr>
          <w:cantSplit/>
        </w:trPr>
        <w:tc>
          <w:tcPr>
            <w:tcW w:w="586" w:type="dxa"/>
          </w:tcPr>
          <w:p w:rsidR="00157BAF" w:rsidRDefault="00BB6E37">
            <w:pPr>
              <w:rPr>
                <w:b/>
                <w:bCs/>
              </w:rPr>
            </w:pPr>
            <w:r>
              <w:rPr>
                <w:b/>
                <w:bCs/>
              </w:rPr>
              <w:lastRenderedPageBreak/>
              <w:t>10.</w:t>
            </w:r>
          </w:p>
        </w:tc>
        <w:tc>
          <w:tcPr>
            <w:tcW w:w="7942" w:type="dxa"/>
            <w:gridSpan w:val="7"/>
          </w:tcPr>
          <w:p w:rsidR="00157BAF" w:rsidRDefault="00BB6E37">
            <w:pPr>
              <w:rPr>
                <w:b/>
                <w:bCs/>
              </w:rPr>
            </w:pPr>
            <w:r>
              <w:rPr>
                <w:b/>
                <w:bCs/>
              </w:rPr>
              <w:t>Position of Job in Organisation Structure</w:t>
            </w:r>
          </w:p>
          <w:p w:rsidR="00157BAF" w:rsidRDefault="00157BAF">
            <w:pPr>
              <w:rPr>
                <w:b/>
                <w:bCs/>
              </w:rPr>
            </w:pPr>
          </w:p>
          <w:p w:rsidR="00157BAF" w:rsidRDefault="0077775F">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8890" t="12065" r="1016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157BAF" w:rsidRDefault="00BB6E37">
                                  <w:pPr>
                                    <w:rPr>
                                      <w:sz w:val="16"/>
                                    </w:rPr>
                                  </w:pPr>
                                  <w:r>
                                    <w:rPr>
                                      <w:sz w:val="16"/>
                                    </w:rPr>
                                    <w:t>Job reports to: Senior Midday Supervisor</w:t>
                                  </w:r>
                                </w:p>
                                <w:p w:rsidR="00157BAF" w:rsidRDefault="00157B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157BAF" w:rsidRDefault="00BB6E37">
                            <w:pPr>
                              <w:rPr>
                                <w:sz w:val="16"/>
                              </w:rPr>
                            </w:pPr>
                            <w:r>
                              <w:rPr>
                                <w:sz w:val="16"/>
                              </w:rPr>
                              <w:t>Job reports to: Senior Midday Supervisor</w:t>
                            </w:r>
                          </w:p>
                          <w:p w:rsidR="00157BAF" w:rsidRDefault="00157BAF">
                            <w:pPr>
                              <w:rPr>
                                <w:sz w:val="16"/>
                              </w:rPr>
                            </w:pPr>
                          </w:p>
                        </w:txbxContent>
                      </v:textbox>
                    </v:rect>
                  </w:pict>
                </mc:Fallback>
              </mc:AlternateContent>
            </w:r>
          </w:p>
          <w:p w:rsidR="00157BAF" w:rsidRDefault="00157BAF">
            <w:pPr>
              <w:rPr>
                <w:b/>
                <w:bCs/>
              </w:rPr>
            </w:pPr>
          </w:p>
          <w:p w:rsidR="00157BAF" w:rsidRDefault="0077775F">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8890" t="13970" r="10160"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DA61"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8890" t="13970" r="10160"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A31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8890" t="13970" r="1016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1F8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8890" t="13970" r="1016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C418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157BAF" w:rsidRDefault="0077775F">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6985" t="12065" r="1016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157BAF" w:rsidRDefault="00BB6E37">
                                  <w:pPr>
                                    <w:rPr>
                                      <w:sz w:val="16"/>
                                    </w:rPr>
                                  </w:pPr>
                                  <w:r>
                                    <w:rPr>
                                      <w:sz w:val="16"/>
                                    </w:rPr>
                                    <w:t>Other jobs at this level</w:t>
                                  </w:r>
                                  <w:r w:rsidR="008F3C40">
                                    <w:rPr>
                                      <w:sz w:val="16"/>
                                    </w:rPr>
                                    <w:t xml:space="preserve"> </w:t>
                                  </w:r>
                                  <w:r>
                                    <w:rPr>
                                      <w:sz w:val="16"/>
                                    </w:rPr>
                                    <w:t>:</w:t>
                                  </w:r>
                                  <w:r w:rsidR="008F3C40">
                                    <w:rPr>
                                      <w:sz w:val="16"/>
                                    </w:rPr>
                                    <w:t>Mid-day Supervisory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157BAF" w:rsidRDefault="00BB6E37">
                            <w:pPr>
                              <w:rPr>
                                <w:sz w:val="16"/>
                              </w:rPr>
                            </w:pPr>
                            <w:r>
                              <w:rPr>
                                <w:sz w:val="16"/>
                              </w:rPr>
                              <w:t>Other jobs at this level</w:t>
                            </w:r>
                            <w:r w:rsidR="008F3C40">
                              <w:rPr>
                                <w:sz w:val="16"/>
                              </w:rPr>
                              <w:t xml:space="preserve"> </w:t>
                            </w:r>
                            <w:r>
                              <w:rPr>
                                <w:sz w:val="16"/>
                              </w:rPr>
                              <w:t>:</w:t>
                            </w:r>
                            <w:r w:rsidR="008F3C40">
                              <w:rPr>
                                <w:sz w:val="16"/>
                              </w:rPr>
                              <w:t>Mid-day Supervisory Assistant</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6985" t="12065" r="1016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157BAF" w:rsidRDefault="00BB6E37">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157BAF" w:rsidRDefault="00BB6E37">
                            <w:pPr>
                              <w:rPr>
                                <w:sz w:val="16"/>
                              </w:rPr>
                            </w:pPr>
                            <w:r>
                              <w:rPr>
                                <w:sz w:val="16"/>
                              </w:rPr>
                              <w:t>THIS JOB</w:t>
                            </w:r>
                          </w:p>
                        </w:txbxContent>
                      </v:textbox>
                    </v:rect>
                  </w:pict>
                </mc:Fallback>
              </mc:AlternateContent>
            </w:r>
          </w:p>
          <w:p w:rsidR="00157BAF" w:rsidRDefault="00157BAF">
            <w:pPr>
              <w:rPr>
                <w:b/>
                <w:bCs/>
              </w:rPr>
            </w:pPr>
          </w:p>
          <w:p w:rsidR="00157BAF" w:rsidRDefault="0077775F">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8890" t="12065" r="1016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22F6"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157BAF" w:rsidRDefault="0077775F">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276225"/>
                      <wp:effectExtent l="8890" t="8255" r="101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76225"/>
                              </a:xfrm>
                              <a:prstGeom prst="rect">
                                <a:avLst/>
                              </a:prstGeom>
                              <a:solidFill>
                                <a:srgbClr val="FFFFFF"/>
                              </a:solidFill>
                              <a:ln w="9525">
                                <a:solidFill>
                                  <a:srgbClr val="000000"/>
                                </a:solidFill>
                                <a:miter lim="800000"/>
                                <a:headEnd/>
                                <a:tailEnd/>
                              </a:ln>
                            </wps:spPr>
                            <wps:txbx>
                              <w:txbxContent>
                                <w:p w:rsidR="00157BAF" w:rsidRDefault="00BB6E37">
                                  <w:pPr>
                                    <w:rPr>
                                      <w:sz w:val="16"/>
                                    </w:rPr>
                                  </w:pPr>
                                  <w:r>
                                    <w:rPr>
                                      <w:sz w:val="16"/>
                                    </w:rPr>
                                    <w:t>Jobs reporting up to this one:  None</w:t>
                                  </w:r>
                                </w:p>
                                <w:p w:rsidR="00157BAF" w:rsidRDefault="00157B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">
                      <v:textbox>
                        <w:txbxContent>
                          <w:p w:rsidR="00157BAF" w:rsidRDefault="00BB6E37">
                            <w:pPr>
                              <w:rPr>
                                <w:sz w:val="16"/>
                              </w:rPr>
                            </w:pPr>
                            <w:r>
                              <w:rPr>
                                <w:sz w:val="16"/>
                              </w:rPr>
                              <w:t>Jobs reporting up to this one:  None</w:t>
                            </w:r>
                          </w:p>
                          <w:p w:rsidR="00157BAF" w:rsidRDefault="00157BAF">
                            <w:pPr>
                              <w:rPr>
                                <w:sz w:val="16"/>
                              </w:rPr>
                            </w:pPr>
                          </w:p>
                        </w:txbxContent>
                      </v:textbox>
                    </v:rect>
                  </w:pict>
                </mc:Fallback>
              </mc:AlternateContent>
            </w:r>
          </w:p>
          <w:p w:rsidR="00157BAF" w:rsidRDefault="00157BAF">
            <w:pPr>
              <w:rPr>
                <w:b/>
                <w:bCs/>
              </w:rPr>
            </w:pPr>
          </w:p>
          <w:p w:rsidR="00157BAF" w:rsidRDefault="00157BAF">
            <w:pPr>
              <w:rPr>
                <w:b/>
                <w:bCs/>
              </w:rPr>
            </w:pPr>
          </w:p>
        </w:tc>
      </w:tr>
    </w:tbl>
    <w:p w:rsidR="00157BAF" w:rsidRDefault="00157BAF">
      <w:pPr>
        <w:pStyle w:val="Header"/>
        <w:tabs>
          <w:tab w:val="clear" w:pos="4153"/>
          <w:tab w:val="clear" w:pos="8306"/>
        </w:tabs>
      </w:pPr>
    </w:p>
    <w:sectPr w:rsidR="00157BAF">
      <w:footerReference w:type="even"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AF" w:rsidRDefault="00BB6E37" w:rsidP="00720213">
      <w:r>
        <w:separator/>
      </w:r>
    </w:p>
  </w:endnote>
  <w:endnote w:type="continuationSeparator" w:id="0">
    <w:p w:rsidR="00157BAF" w:rsidRDefault="00BB6E37" w:rsidP="0072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AF" w:rsidRDefault="00BB6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BAF" w:rsidRDefault="00157B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AF" w:rsidRDefault="00BB6E37" w:rsidP="00720213">
      <w:r>
        <w:separator/>
      </w:r>
    </w:p>
  </w:footnote>
  <w:footnote w:type="continuationSeparator" w:id="0">
    <w:p w:rsidR="00157BAF" w:rsidRDefault="00BB6E37" w:rsidP="0072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E7BE9"/>
    <w:multiLevelType w:val="hybridMultilevel"/>
    <w:tmpl w:val="DDBC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4"/>
  </w:num>
  <w:num w:numId="6">
    <w:abstractNumId w:val="2"/>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37"/>
    <w:rsid w:val="00157BAF"/>
    <w:rsid w:val="00294D06"/>
    <w:rsid w:val="003B16B7"/>
    <w:rsid w:val="004E098C"/>
    <w:rsid w:val="0077775F"/>
    <w:rsid w:val="008F3C40"/>
    <w:rsid w:val="00BB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8361762"/>
  <w15:docId w15:val="{34317A37-F710-4CD7-B62F-810C4F5A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overflowPunct w:val="0"/>
      <w:autoSpaceDE w:val="0"/>
      <w:autoSpaceDN w:val="0"/>
      <w:adjustRightInd w:val="0"/>
      <w:jc w:val="center"/>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S Bland</cp:lastModifiedBy>
  <cp:revision>3</cp:revision>
  <cp:lastPrinted>2006-05-15T09:25:00Z</cp:lastPrinted>
  <dcterms:created xsi:type="dcterms:W3CDTF">2019-01-30T12:11:00Z</dcterms:created>
  <dcterms:modified xsi:type="dcterms:W3CDTF">2019-01-30T12:12:00Z</dcterms:modified>
</cp:coreProperties>
</file>