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77" w:rsidRPr="002A63A2" w:rsidRDefault="004A0315" w:rsidP="002A63A2">
      <w:pPr>
        <w:jc w:val="center"/>
        <w:rPr>
          <w:b/>
          <w:sz w:val="28"/>
          <w:szCs w:val="28"/>
        </w:rPr>
      </w:pPr>
      <w:r w:rsidRPr="00EB7E25">
        <w:rPr>
          <w:b/>
          <w:sz w:val="28"/>
          <w:szCs w:val="28"/>
        </w:rPr>
        <w:t>St Oswald’s CE Primary School – Strategic Plan 2014-17</w:t>
      </w:r>
      <w:r w:rsidR="008C4687">
        <w:rPr>
          <w:b/>
          <w:sz w:val="28"/>
          <w:szCs w:val="28"/>
        </w:rPr>
        <w:t>: Review Sept 2016</w:t>
      </w:r>
    </w:p>
    <w:p w:rsidR="004A0315" w:rsidRPr="006E1077" w:rsidRDefault="004A0315" w:rsidP="004A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E1077">
        <w:rPr>
          <w:b/>
          <w:sz w:val="28"/>
          <w:szCs w:val="28"/>
        </w:rPr>
        <w:t>VISION &amp; VALUES STATEMENT:</w:t>
      </w:r>
    </w:p>
    <w:p w:rsidR="005119A8" w:rsidRPr="004923ED" w:rsidRDefault="004A0315" w:rsidP="004A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  <w:r w:rsidRPr="006E1077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6E1077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4923ED">
        <w:rPr>
          <w:rFonts w:ascii="Arial" w:hAnsi="Arial" w:cs="Arial"/>
          <w:bCs/>
          <w:sz w:val="24"/>
          <w:szCs w:val="24"/>
          <w:lang w:val="en-GB"/>
        </w:rPr>
        <w:t>It is our aim that St Oswald’s will be a place where: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 xml:space="preserve">Everyone is valued and all relationships are based on trust, respect, equality and celebration of diversity 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Everyone has opportunities to develop, achieve and contribute in different ways to be the best they can be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Everyone is encouraged to take responsibility for themselves, for each other and for our world</w:t>
      </w:r>
    </w:p>
    <w:p w:rsidR="004A0315" w:rsidRPr="004923ED" w:rsidRDefault="004A0315" w:rsidP="004A031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Everything we do contributes to children’s personal, spiritual, moral and cultural development</w:t>
      </w:r>
    </w:p>
    <w:p w:rsidR="004A0315" w:rsidRPr="004923ED" w:rsidRDefault="004A0315" w:rsidP="004A031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923ED">
        <w:rPr>
          <w:rFonts w:ascii="Arial" w:hAnsi="Arial" w:cs="Arial"/>
          <w:bCs/>
          <w:sz w:val="24"/>
          <w:szCs w:val="24"/>
          <w:lang w:val="en-GB"/>
        </w:rPr>
        <w:tab/>
        <w:t>Children are happy and confident and play a valued role in their local community</w:t>
      </w:r>
      <w:r w:rsidRPr="004923E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A0315" w:rsidRPr="004923ED" w:rsidRDefault="004A0315" w:rsidP="004A0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923ED" w:rsidRDefault="004923ED" w:rsidP="007F20FD">
      <w:pPr>
        <w:spacing w:after="0" w:line="240" w:lineRule="auto"/>
      </w:pPr>
    </w:p>
    <w:p w:rsidR="007F20FD" w:rsidRPr="004316E7" w:rsidRDefault="007F20FD" w:rsidP="007F20FD">
      <w:pPr>
        <w:spacing w:after="0" w:line="240" w:lineRule="auto"/>
        <w:rPr>
          <w:rFonts w:ascii="Verdana" w:hAnsi="Verdana"/>
          <w:b/>
        </w:rPr>
      </w:pPr>
      <w:proofErr w:type="spellStart"/>
      <w:r w:rsidRPr="004316E7">
        <w:rPr>
          <w:rFonts w:ascii="Verdana" w:hAnsi="Verdana"/>
          <w:b/>
        </w:rPr>
        <w:t>Ofsted</w:t>
      </w:r>
      <w:proofErr w:type="spellEnd"/>
      <w:r w:rsidRPr="004316E7">
        <w:rPr>
          <w:rFonts w:ascii="Verdana" w:hAnsi="Verdana"/>
          <w:b/>
        </w:rPr>
        <w:t xml:space="preserve"> areas for improvement (Oct 2013):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Standards at the end of Key Stage 2 are not yet high enough.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In some lessons there is a lack of challenge, especially for the most-able pupils.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The development of skills in mathematics is not promoted as well as it could be in the Early Years Foundation Stage</w:t>
      </w:r>
    </w:p>
    <w:p w:rsidR="007F20FD" w:rsidRPr="004316E7" w:rsidRDefault="007F20FD" w:rsidP="007F20FD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</w:rPr>
      </w:pPr>
      <w:r w:rsidRPr="004316E7">
        <w:rPr>
          <w:rFonts w:ascii="Verdana" w:hAnsi="Verdana"/>
        </w:rPr>
        <w:t>In some classes, pupils are not given sufficient opportunity to read the teachers’ marking and respond to it.</w:t>
      </w:r>
    </w:p>
    <w:p w:rsidR="007F20FD" w:rsidRDefault="007F20FD"/>
    <w:p w:rsidR="006E1077" w:rsidRPr="004316E7" w:rsidRDefault="006E1077" w:rsidP="00431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240" w:lineRule="auto"/>
        <w:jc w:val="center"/>
        <w:rPr>
          <w:b/>
          <w:sz w:val="28"/>
          <w:szCs w:val="28"/>
        </w:rPr>
      </w:pPr>
      <w:r w:rsidRPr="004316E7">
        <w:rPr>
          <w:b/>
          <w:sz w:val="28"/>
          <w:szCs w:val="28"/>
        </w:rPr>
        <w:t>Our Key Priorities:</w:t>
      </w:r>
    </w:p>
    <w:p w:rsidR="006E1077" w:rsidRPr="004316E7" w:rsidRDefault="006E1077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 xml:space="preserve">To </w:t>
      </w:r>
      <w:proofErr w:type="spellStart"/>
      <w:r w:rsidRPr="004316E7">
        <w:rPr>
          <w:sz w:val="28"/>
          <w:szCs w:val="28"/>
        </w:rPr>
        <w:t>maximise</w:t>
      </w:r>
      <w:proofErr w:type="spellEnd"/>
      <w:r w:rsidRPr="004316E7">
        <w:rPr>
          <w:sz w:val="28"/>
          <w:szCs w:val="28"/>
        </w:rPr>
        <w:t xml:space="preserve"> </w:t>
      </w:r>
      <w:r w:rsidR="000E2FAF" w:rsidRPr="004316E7">
        <w:rPr>
          <w:sz w:val="28"/>
          <w:szCs w:val="28"/>
        </w:rPr>
        <w:t xml:space="preserve">progress  &amp; </w:t>
      </w:r>
      <w:r w:rsidRPr="004316E7">
        <w:rPr>
          <w:sz w:val="28"/>
          <w:szCs w:val="28"/>
        </w:rPr>
        <w:t>achievement</w:t>
      </w:r>
      <w:r w:rsidR="000E2FAF" w:rsidRPr="004316E7">
        <w:rPr>
          <w:sz w:val="28"/>
          <w:szCs w:val="28"/>
        </w:rPr>
        <w:t xml:space="preserve"> </w:t>
      </w:r>
      <w:r w:rsidRPr="004316E7">
        <w:rPr>
          <w:sz w:val="28"/>
          <w:szCs w:val="28"/>
        </w:rPr>
        <w:t>for all pupils and close gaps for specific groups (SEN / Pupil Premium / EAL)</w:t>
      </w:r>
    </w:p>
    <w:p w:rsidR="00C40833" w:rsidRPr="004316E7" w:rsidRDefault="00C40833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develop excellence in teaching &amp; learning throughout school</w:t>
      </w:r>
    </w:p>
    <w:p w:rsidR="00C40833" w:rsidRPr="004316E7" w:rsidRDefault="00C40833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ensure that pupils’ spiritual, moral, social &amp; cultural development is at the heart of everything we do</w:t>
      </w:r>
    </w:p>
    <w:p w:rsidR="00C40833" w:rsidRPr="004316E7" w:rsidRDefault="00DD4F7C" w:rsidP="002124D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provide a</w:t>
      </w:r>
      <w:r w:rsidR="00C40833" w:rsidRPr="004316E7">
        <w:rPr>
          <w:sz w:val="28"/>
          <w:szCs w:val="28"/>
        </w:rPr>
        <w:t xml:space="preserve"> curriculum</w:t>
      </w:r>
      <w:r w:rsidRPr="004316E7">
        <w:rPr>
          <w:sz w:val="28"/>
          <w:szCs w:val="28"/>
        </w:rPr>
        <w:t xml:space="preserve"> which</w:t>
      </w:r>
      <w:r w:rsidR="00C40833" w:rsidRPr="004316E7">
        <w:rPr>
          <w:sz w:val="28"/>
          <w:szCs w:val="28"/>
        </w:rPr>
        <w:t xml:space="preserve"> is broad, balanced and engaging for all</w:t>
      </w:r>
    </w:p>
    <w:p w:rsidR="004923ED" w:rsidRPr="004316E7" w:rsidRDefault="00BF237A" w:rsidP="004923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16E7">
        <w:rPr>
          <w:sz w:val="28"/>
          <w:szCs w:val="28"/>
        </w:rPr>
        <w:t>To further distribute  leadership amongst</w:t>
      </w:r>
      <w:r w:rsidR="00C40833" w:rsidRPr="004316E7">
        <w:rPr>
          <w:sz w:val="28"/>
          <w:szCs w:val="28"/>
        </w:rPr>
        <w:t xml:space="preserve"> staff</w:t>
      </w:r>
      <w:r w:rsidR="00DD4F7C" w:rsidRPr="004316E7">
        <w:rPr>
          <w:sz w:val="28"/>
          <w:szCs w:val="28"/>
        </w:rPr>
        <w:t xml:space="preserve"> so that </w:t>
      </w:r>
      <w:r w:rsidR="004923ED" w:rsidRPr="004316E7">
        <w:rPr>
          <w:sz w:val="28"/>
          <w:szCs w:val="28"/>
        </w:rPr>
        <w:t xml:space="preserve">shared </w:t>
      </w:r>
      <w:r w:rsidR="00DD4F7C" w:rsidRPr="004316E7">
        <w:rPr>
          <w:sz w:val="28"/>
          <w:szCs w:val="28"/>
        </w:rPr>
        <w:t xml:space="preserve">high expectations and the continuous cycle of monitoring and evaluation </w:t>
      </w:r>
      <w:r w:rsidR="004923ED" w:rsidRPr="004316E7">
        <w:rPr>
          <w:sz w:val="28"/>
          <w:szCs w:val="28"/>
        </w:rPr>
        <w:t>drive ongoing improvement in all areas</w:t>
      </w:r>
    </w:p>
    <w:p w:rsidR="008236B0" w:rsidRDefault="008236B0" w:rsidP="004A0315">
      <w:pPr>
        <w:rPr>
          <w:b/>
          <w:sz w:val="24"/>
          <w:szCs w:val="24"/>
        </w:rPr>
      </w:pPr>
    </w:p>
    <w:p w:rsidR="002124D3" w:rsidRDefault="004923ED" w:rsidP="004A03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plan provides a framework for the development of St Oswald’s over the next three years. </w:t>
      </w:r>
      <w:r w:rsidR="00F01B94">
        <w:rPr>
          <w:b/>
          <w:sz w:val="24"/>
          <w:szCs w:val="24"/>
        </w:rPr>
        <w:t>It</w:t>
      </w:r>
      <w:r w:rsidR="00474F65">
        <w:rPr>
          <w:b/>
          <w:sz w:val="24"/>
          <w:szCs w:val="24"/>
        </w:rPr>
        <w:t xml:space="preserve"> sets out our </w:t>
      </w:r>
      <w:r w:rsidR="0055474A">
        <w:rPr>
          <w:b/>
          <w:sz w:val="24"/>
          <w:szCs w:val="24"/>
        </w:rPr>
        <w:t xml:space="preserve">core </w:t>
      </w:r>
      <w:r w:rsidR="00474F65">
        <w:rPr>
          <w:b/>
          <w:sz w:val="24"/>
          <w:szCs w:val="24"/>
        </w:rPr>
        <w:t xml:space="preserve">values and our vision and the current priorities and key actions for achieving this. It is intended </w:t>
      </w:r>
      <w:r w:rsidR="0055474A">
        <w:rPr>
          <w:b/>
          <w:sz w:val="24"/>
          <w:szCs w:val="24"/>
        </w:rPr>
        <w:t xml:space="preserve">to be a working document, to </w:t>
      </w:r>
      <w:r w:rsidR="00474F65">
        <w:rPr>
          <w:b/>
          <w:sz w:val="24"/>
          <w:szCs w:val="24"/>
        </w:rPr>
        <w:t>be updated</w:t>
      </w:r>
      <w:r w:rsidR="0055474A">
        <w:rPr>
          <w:b/>
          <w:sz w:val="24"/>
          <w:szCs w:val="24"/>
        </w:rPr>
        <w:t xml:space="preserve"> as necessary</w:t>
      </w:r>
      <w:r w:rsidR="00474F65">
        <w:rPr>
          <w:b/>
          <w:sz w:val="24"/>
          <w:szCs w:val="24"/>
        </w:rPr>
        <w:t xml:space="preserve"> in the light of ongoing self-evaluation</w:t>
      </w:r>
      <w:r w:rsidR="0055474A">
        <w:rPr>
          <w:b/>
          <w:sz w:val="24"/>
          <w:szCs w:val="24"/>
        </w:rPr>
        <w:t xml:space="preserve"> and changing national and local priorities</w:t>
      </w:r>
      <w:r w:rsidR="00474F65">
        <w:rPr>
          <w:b/>
          <w:sz w:val="24"/>
          <w:szCs w:val="24"/>
        </w:rPr>
        <w:t>. More detail on specific aspects of school improvement is provided by individual action plans and the Weekly Improvement Plan (WIMP).</w:t>
      </w:r>
    </w:p>
    <w:p w:rsidR="004A0315" w:rsidRPr="000120BF" w:rsidRDefault="000E2FAF" w:rsidP="00C76473">
      <w:pPr>
        <w:shd w:val="clear" w:color="auto" w:fill="92D05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MAXIMISING </w:t>
      </w:r>
      <w:r w:rsidR="004A0315" w:rsidRPr="000120BF">
        <w:rPr>
          <w:b/>
          <w:sz w:val="24"/>
          <w:szCs w:val="24"/>
        </w:rPr>
        <w:t>PUPIL PROGRESS AND ACHIEVEMENT</w:t>
      </w:r>
      <w:r>
        <w:rPr>
          <w:b/>
          <w:sz w:val="24"/>
          <w:szCs w:val="24"/>
        </w:rPr>
        <w:t xml:space="preserve"> AND CLOSING GAPS</w:t>
      </w:r>
    </w:p>
    <w:p w:rsidR="004A0315" w:rsidRPr="004A0315" w:rsidRDefault="00B276FC" w:rsidP="00680905">
      <w:pPr>
        <w:spacing w:after="0" w:line="240" w:lineRule="auto"/>
        <w:rPr>
          <w:b/>
        </w:rPr>
      </w:pPr>
      <w:r>
        <w:rPr>
          <w:b/>
        </w:rPr>
        <w:t>Our v</w:t>
      </w:r>
      <w:r w:rsidR="004A0315" w:rsidRPr="004A0315">
        <w:rPr>
          <w:b/>
        </w:rPr>
        <w:t>ision:</w:t>
      </w:r>
    </w:p>
    <w:p w:rsidR="004A0315" w:rsidRPr="007A4B39" w:rsidRDefault="004A0315" w:rsidP="00680905">
      <w:r w:rsidRPr="00680905">
        <w:rPr>
          <w:b/>
        </w:rPr>
        <w:t xml:space="preserve">All </w:t>
      </w:r>
      <w:r w:rsidR="007A4B39" w:rsidRPr="007A4B39">
        <w:t xml:space="preserve">pupils </w:t>
      </w:r>
      <w:r w:rsidR="00316143">
        <w:t xml:space="preserve">(‘home-grown’ and mobile) </w:t>
      </w:r>
      <w:r w:rsidR="007A4B39" w:rsidRPr="007A4B39">
        <w:t xml:space="preserve">have the </w:t>
      </w:r>
      <w:r w:rsidR="00680905">
        <w:t>best possible start to school,</w:t>
      </w:r>
      <w:r w:rsidR="007A4B39" w:rsidRPr="007A4B39">
        <w:t xml:space="preserve"> </w:t>
      </w:r>
      <w:r w:rsidRPr="007A4B39">
        <w:t>make good</w:t>
      </w:r>
      <w:r w:rsidR="00B45746" w:rsidRPr="007A4B39">
        <w:t xml:space="preserve"> or better</w:t>
      </w:r>
      <w:r w:rsidRPr="007A4B39">
        <w:t xml:space="preserve"> progress based on their individual starting points and needs and are well-prepared for the next phase of their education</w:t>
      </w:r>
      <w:r w:rsidR="00BF19EF">
        <w:t xml:space="preserve"> and future lifelong learning.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3827"/>
        <w:gridCol w:w="3686"/>
        <w:gridCol w:w="3905"/>
      </w:tblGrid>
      <w:tr w:rsidR="00F74E77" w:rsidTr="00DE34C4">
        <w:trPr>
          <w:trHeight w:val="382"/>
        </w:trPr>
        <w:tc>
          <w:tcPr>
            <w:tcW w:w="3006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Prioritie</w:t>
            </w:r>
            <w:r w:rsidRPr="006D0C7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27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2015-2016</w:t>
            </w:r>
          </w:p>
          <w:p w:rsidR="00F74E77" w:rsidRDefault="00F74E77" w:rsidP="00B14485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F74E77" w:rsidRPr="00F51B49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F74E77" w:rsidRPr="00F51B49" w:rsidRDefault="008C4687" w:rsidP="00B1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Sept 2016</w:t>
            </w:r>
          </w:p>
        </w:tc>
      </w:tr>
      <w:tr w:rsidR="00F74E77" w:rsidTr="00DE34C4">
        <w:trPr>
          <w:trHeight w:val="774"/>
        </w:trPr>
        <w:tc>
          <w:tcPr>
            <w:tcW w:w="3006" w:type="dxa"/>
          </w:tcPr>
          <w:p w:rsidR="00F74E77" w:rsidRPr="00E276CB" w:rsidRDefault="00F74E77" w:rsidP="00F74E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To </w:t>
            </w:r>
            <w:proofErr w:type="spellStart"/>
            <w:r w:rsidRPr="00E276CB">
              <w:rPr>
                <w:sz w:val="20"/>
                <w:szCs w:val="20"/>
              </w:rPr>
              <w:t>maximise</w:t>
            </w:r>
            <w:proofErr w:type="spellEnd"/>
            <w:r w:rsidRPr="00E276CB">
              <w:rPr>
                <w:sz w:val="20"/>
                <w:szCs w:val="20"/>
              </w:rPr>
              <w:t xml:space="preserve"> achievement &amp; progress for all pupils and close gaps for specific groups (SEN / Pupil Premium / EAL)</w:t>
            </w:r>
          </w:p>
          <w:p w:rsidR="00F74E77" w:rsidRPr="00E276CB" w:rsidRDefault="00F74E77" w:rsidP="006D0C7C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56534" w:rsidRPr="00E276CB" w:rsidRDefault="00E56534" w:rsidP="00E565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Design new systems for formative / summative assessment</w:t>
            </w:r>
          </w:p>
          <w:p w:rsidR="00F74E77" w:rsidRPr="0057047D" w:rsidRDefault="00F62B47" w:rsidP="00F74E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Continue to</w:t>
            </w:r>
            <w:r w:rsidR="00316143" w:rsidRPr="0057047D">
              <w:rPr>
                <w:sz w:val="20"/>
                <w:szCs w:val="20"/>
              </w:rPr>
              <w:t xml:space="preserve"> monitor and evaluate impact of</w:t>
            </w:r>
            <w:r w:rsidR="00F74E77" w:rsidRPr="0057047D">
              <w:rPr>
                <w:sz w:val="20"/>
                <w:szCs w:val="20"/>
              </w:rPr>
              <w:t xml:space="preserve"> all interventions  / addi</w:t>
            </w:r>
            <w:r w:rsidR="00316143" w:rsidRPr="0057047D">
              <w:rPr>
                <w:sz w:val="20"/>
                <w:szCs w:val="20"/>
              </w:rPr>
              <w:t>tional support</w:t>
            </w:r>
            <w:r w:rsidR="00E56534" w:rsidRPr="0057047D">
              <w:rPr>
                <w:sz w:val="20"/>
                <w:szCs w:val="20"/>
              </w:rPr>
              <w:t xml:space="preserve"> and provide additional CPD for TAs as necessary</w:t>
            </w:r>
          </w:p>
          <w:p w:rsidR="00A43FDB" w:rsidRPr="0057047D" w:rsidRDefault="00A43FDB" w:rsidP="00F74E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Review deployment of Pupil Premium Champion</w:t>
            </w:r>
            <w:r w:rsidR="00F62B47" w:rsidRPr="0057047D">
              <w:rPr>
                <w:sz w:val="20"/>
                <w:szCs w:val="20"/>
              </w:rPr>
              <w:t xml:space="preserve"> / SFLO</w:t>
            </w:r>
          </w:p>
          <w:p w:rsidR="00F74E77" w:rsidRPr="0057047D" w:rsidRDefault="00316143" w:rsidP="003161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Monitor and evaluate impact of </w:t>
            </w:r>
            <w:r w:rsidR="00F74E77" w:rsidRPr="0057047D">
              <w:rPr>
                <w:sz w:val="20"/>
                <w:szCs w:val="20"/>
              </w:rPr>
              <w:t>Pupil P</w:t>
            </w:r>
            <w:r w:rsidRPr="0057047D">
              <w:rPr>
                <w:sz w:val="20"/>
                <w:szCs w:val="20"/>
              </w:rPr>
              <w:t xml:space="preserve">remium spending </w:t>
            </w:r>
          </w:p>
          <w:p w:rsidR="001A44AA" w:rsidRPr="0057047D" w:rsidRDefault="00F62B47" w:rsidP="001A44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E</w:t>
            </w:r>
            <w:r w:rsidR="00F46EA8" w:rsidRPr="0057047D">
              <w:rPr>
                <w:sz w:val="20"/>
                <w:szCs w:val="20"/>
              </w:rPr>
              <w:t>nsure that SYSP TEMS</w:t>
            </w:r>
            <w:r w:rsidR="00316143" w:rsidRPr="0057047D">
              <w:rPr>
                <w:sz w:val="20"/>
                <w:szCs w:val="20"/>
              </w:rPr>
              <w:t xml:space="preserve"> provision </w:t>
            </w:r>
            <w:r w:rsidR="00E63E0C" w:rsidRPr="0057047D">
              <w:rPr>
                <w:sz w:val="20"/>
                <w:szCs w:val="20"/>
              </w:rPr>
              <w:t>(CQ</w:t>
            </w:r>
            <w:r w:rsidR="005455FE" w:rsidRPr="0057047D">
              <w:rPr>
                <w:sz w:val="20"/>
                <w:szCs w:val="20"/>
              </w:rPr>
              <w:t>) is used effectively to support progress of EAL pupils</w:t>
            </w:r>
          </w:p>
          <w:p w:rsidR="00020D2A" w:rsidRPr="0057047D" w:rsidRDefault="00020D2A" w:rsidP="001A44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Ensure eligible parents claim FSM</w:t>
            </w:r>
          </w:p>
          <w:p w:rsidR="00E56534" w:rsidRPr="0057047D" w:rsidRDefault="00E56534" w:rsidP="001A44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Implement </w:t>
            </w:r>
            <w:r w:rsidR="00375ACD" w:rsidRPr="0057047D">
              <w:rPr>
                <w:sz w:val="20"/>
                <w:szCs w:val="20"/>
              </w:rPr>
              <w:t>‘</w:t>
            </w:r>
            <w:r w:rsidRPr="0057047D">
              <w:rPr>
                <w:sz w:val="20"/>
                <w:szCs w:val="20"/>
              </w:rPr>
              <w:t>Effective Learning Habits</w:t>
            </w:r>
            <w:r w:rsidR="00375ACD" w:rsidRPr="0057047D">
              <w:rPr>
                <w:sz w:val="20"/>
                <w:szCs w:val="20"/>
              </w:rPr>
              <w:t>’</w:t>
            </w:r>
            <w:r w:rsidRPr="0057047D">
              <w:rPr>
                <w:sz w:val="20"/>
                <w:szCs w:val="20"/>
              </w:rPr>
              <w:t xml:space="preserve"> plan</w:t>
            </w:r>
          </w:p>
          <w:p w:rsidR="00F62B47" w:rsidRPr="00E276CB" w:rsidRDefault="00E56534" w:rsidP="00F62B4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Work with SYSP schools to moderate judgements / ensure consistency of expectations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74E77" w:rsidRPr="00E276CB" w:rsidRDefault="00020D2A" w:rsidP="00020D2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New assessment systems (formative and summative) are in place which are appropriate for purpose and audience </w:t>
            </w:r>
          </w:p>
          <w:p w:rsidR="00020D2A" w:rsidRPr="00E276CB" w:rsidRDefault="00E56534" w:rsidP="00020D2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Monitoring and assessment shows pupils (including vulnerable groups) have made good progress from individual starting points</w:t>
            </w:r>
          </w:p>
          <w:p w:rsidR="00E56534" w:rsidRPr="00E276CB" w:rsidRDefault="00E56534" w:rsidP="00020D2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Impact of interventions can be demonstrated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2B2B9F" w:rsidRPr="00E276CB" w:rsidRDefault="002B2B9F" w:rsidP="002B2B9F">
            <w:pPr>
              <w:rPr>
                <w:b/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Assessment systems</w:t>
            </w:r>
          </w:p>
          <w:p w:rsidR="000C675C" w:rsidRPr="00E276CB" w:rsidRDefault="000C675C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Consistent systems for recording formative assessment in core subjects implemented</w:t>
            </w:r>
          </w:p>
          <w:p w:rsidR="002B2B9F" w:rsidRPr="00E276CB" w:rsidRDefault="002B2B9F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‘Climbing Frames’ </w:t>
            </w:r>
            <w:proofErr w:type="spellStart"/>
            <w:r w:rsidRPr="00E276CB">
              <w:rPr>
                <w:sz w:val="20"/>
                <w:szCs w:val="20"/>
              </w:rPr>
              <w:t>trialled</w:t>
            </w:r>
            <w:proofErr w:type="spellEnd"/>
            <w:r w:rsidRPr="00E276CB">
              <w:rPr>
                <w:sz w:val="20"/>
                <w:szCs w:val="20"/>
              </w:rPr>
              <w:t xml:space="preserve"> alongside SYSP schools</w:t>
            </w:r>
            <w:r w:rsidR="00E87E76">
              <w:rPr>
                <w:sz w:val="20"/>
                <w:szCs w:val="20"/>
              </w:rPr>
              <w:t xml:space="preserve"> but found to be unsuitable</w:t>
            </w:r>
            <w:bookmarkStart w:id="0" w:name="_GoBack"/>
            <w:bookmarkEnd w:id="0"/>
          </w:p>
          <w:p w:rsidR="00DE34C4" w:rsidRPr="00E276CB" w:rsidRDefault="00DE34C4" w:rsidP="007D6D4D">
            <w:pPr>
              <w:rPr>
                <w:b/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KS2 outcomes:</w:t>
            </w:r>
          </w:p>
          <w:p w:rsidR="00DE34C4" w:rsidRPr="00E276CB" w:rsidRDefault="00DE34C4" w:rsidP="00DE34C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Average progress in R, W, M below national, but above floor</w:t>
            </w:r>
          </w:p>
          <w:p w:rsidR="00DE34C4" w:rsidRPr="00E276CB" w:rsidRDefault="00DE34C4" w:rsidP="00DE34C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43% of pupils achieved expected standard in R,W &amp; M</w:t>
            </w:r>
          </w:p>
          <w:p w:rsidR="007D6D4D" w:rsidRPr="00E276CB" w:rsidRDefault="007D6D4D" w:rsidP="007D6D4D">
            <w:pPr>
              <w:rPr>
                <w:b/>
                <w:color w:val="FF0000"/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Achievement</w:t>
            </w:r>
            <w:r w:rsidR="00477B36" w:rsidRPr="00E276CB">
              <w:rPr>
                <w:b/>
                <w:sz w:val="20"/>
                <w:szCs w:val="20"/>
              </w:rPr>
              <w:t xml:space="preserve"> of PP pupils</w:t>
            </w:r>
            <w:r w:rsidRPr="00E276CB">
              <w:rPr>
                <w:b/>
                <w:sz w:val="20"/>
                <w:szCs w:val="20"/>
              </w:rPr>
              <w:t>:</w:t>
            </w:r>
          </w:p>
          <w:p w:rsidR="007D6D4D" w:rsidRPr="00E276CB" w:rsidRDefault="007D6D4D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EYFS</w:t>
            </w:r>
            <w:r w:rsidRPr="00E276CB">
              <w:rPr>
                <w:sz w:val="20"/>
                <w:szCs w:val="20"/>
              </w:rPr>
              <w:t xml:space="preserve"> - % </w:t>
            </w:r>
            <w:r w:rsidR="00477B36" w:rsidRPr="00E276CB">
              <w:rPr>
                <w:sz w:val="20"/>
                <w:szCs w:val="20"/>
              </w:rPr>
              <w:t>a</w:t>
            </w:r>
            <w:r w:rsidRPr="00E276CB">
              <w:rPr>
                <w:sz w:val="20"/>
                <w:szCs w:val="20"/>
              </w:rPr>
              <w:t>chieving GLD</w:t>
            </w:r>
            <w:r w:rsidR="00477B36" w:rsidRPr="00E276CB">
              <w:rPr>
                <w:sz w:val="20"/>
                <w:szCs w:val="20"/>
              </w:rPr>
              <w:t xml:space="preserve"> below </w:t>
            </w:r>
            <w:r w:rsidRPr="00E276CB">
              <w:rPr>
                <w:sz w:val="20"/>
                <w:szCs w:val="20"/>
              </w:rPr>
              <w:t>non-</w:t>
            </w:r>
            <w:r w:rsidR="00477B36" w:rsidRPr="00E276CB">
              <w:rPr>
                <w:sz w:val="20"/>
                <w:szCs w:val="20"/>
              </w:rPr>
              <w:t>PP and LA</w:t>
            </w:r>
          </w:p>
          <w:p w:rsidR="007D6D4D" w:rsidRPr="00E276CB" w:rsidRDefault="007D6D4D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 xml:space="preserve">Y1 Phonics - </w:t>
            </w:r>
            <w:r w:rsidRPr="00E276CB">
              <w:rPr>
                <w:sz w:val="20"/>
                <w:szCs w:val="20"/>
              </w:rPr>
              <w:t xml:space="preserve">% </w:t>
            </w:r>
            <w:proofErr w:type="spellStart"/>
            <w:r w:rsidRPr="00E276CB">
              <w:rPr>
                <w:sz w:val="20"/>
                <w:szCs w:val="20"/>
              </w:rPr>
              <w:t>Wa</w:t>
            </w:r>
            <w:proofErr w:type="spellEnd"/>
            <w:r w:rsidRPr="00E276CB">
              <w:rPr>
                <w:sz w:val="20"/>
                <w:szCs w:val="20"/>
              </w:rPr>
              <w:t xml:space="preserve"> above non-PP</w:t>
            </w:r>
          </w:p>
          <w:p w:rsidR="007D6D4D" w:rsidRPr="00E276CB" w:rsidRDefault="007D6D4D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 xml:space="preserve">Y2 Phonics - </w:t>
            </w:r>
            <w:r w:rsidRPr="00E276CB">
              <w:rPr>
                <w:sz w:val="20"/>
                <w:szCs w:val="20"/>
              </w:rPr>
              <w:t xml:space="preserve">% </w:t>
            </w:r>
            <w:proofErr w:type="spellStart"/>
            <w:r w:rsidRPr="00E276CB">
              <w:rPr>
                <w:sz w:val="20"/>
                <w:szCs w:val="20"/>
              </w:rPr>
              <w:t>Wa</w:t>
            </w:r>
            <w:proofErr w:type="spellEnd"/>
            <w:r w:rsidRPr="00E276CB">
              <w:rPr>
                <w:sz w:val="20"/>
                <w:szCs w:val="20"/>
              </w:rPr>
              <w:t xml:space="preserve"> above non-PP</w:t>
            </w:r>
          </w:p>
          <w:p w:rsidR="007D6D4D" w:rsidRPr="00E276CB" w:rsidRDefault="007D6D4D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KS1</w:t>
            </w:r>
            <w:r w:rsidRPr="00E276CB">
              <w:rPr>
                <w:sz w:val="20"/>
                <w:szCs w:val="20"/>
              </w:rPr>
              <w:t xml:space="preserve"> - % achieving EXS in RWM above non-PP and LA</w:t>
            </w:r>
          </w:p>
          <w:p w:rsidR="007D6D4D" w:rsidRPr="00E276CB" w:rsidRDefault="007D6D4D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KS2</w:t>
            </w:r>
            <w:r w:rsidRPr="00E276CB">
              <w:rPr>
                <w:sz w:val="20"/>
                <w:szCs w:val="20"/>
              </w:rPr>
              <w:t xml:space="preserve"> - % achieving </w:t>
            </w:r>
            <w:proofErr w:type="spellStart"/>
            <w:r w:rsidRPr="00E276CB">
              <w:rPr>
                <w:sz w:val="20"/>
                <w:szCs w:val="20"/>
              </w:rPr>
              <w:t>Exp</w:t>
            </w:r>
            <w:proofErr w:type="spellEnd"/>
            <w:r w:rsidRPr="00E276CB">
              <w:rPr>
                <w:sz w:val="20"/>
                <w:szCs w:val="20"/>
              </w:rPr>
              <w:t>+ in RWM below non-PP and LA (but included SEN pupils)</w:t>
            </w:r>
          </w:p>
          <w:p w:rsidR="002B2B9F" w:rsidRPr="00E276CB" w:rsidRDefault="002B2B9F" w:rsidP="002B2B9F">
            <w:pPr>
              <w:rPr>
                <w:b/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Supporting vulnerable pupils</w:t>
            </w:r>
          </w:p>
          <w:p w:rsidR="002B2B9F" w:rsidRPr="00E276CB" w:rsidRDefault="002B2B9F" w:rsidP="002B2B9F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New Pupil Support Assistant role created from Sept 2016</w:t>
            </w:r>
          </w:p>
          <w:p w:rsidR="002B2B9F" w:rsidRPr="00E276CB" w:rsidRDefault="002B2B9F" w:rsidP="002B2B9F">
            <w:pPr>
              <w:pStyle w:val="ListParagraph"/>
              <w:numPr>
                <w:ilvl w:val="0"/>
                <w:numId w:val="24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Individual EAL pupils made rapid progress</w:t>
            </w:r>
          </w:p>
          <w:p w:rsidR="002B2B9F" w:rsidRPr="00E276CB" w:rsidRDefault="002B2B9F" w:rsidP="002B2B9F">
            <w:pPr>
              <w:rPr>
                <w:b/>
                <w:color w:val="FF0000"/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 xml:space="preserve">‘Super-learners’ initiative </w:t>
            </w:r>
          </w:p>
          <w:p w:rsidR="007D6D4D" w:rsidRPr="00E276CB" w:rsidRDefault="006A5B55" w:rsidP="002B2B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effective learning habits identified – embedded into teaching / display / assemblies / reports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5168B0" w:rsidRPr="00E276CB" w:rsidRDefault="005168B0" w:rsidP="002B2B9F">
            <w:pPr>
              <w:rPr>
                <w:sz w:val="20"/>
                <w:szCs w:val="20"/>
              </w:rPr>
            </w:pPr>
          </w:p>
        </w:tc>
      </w:tr>
      <w:tr w:rsidR="00F74E77" w:rsidRPr="00D40528" w:rsidTr="00DE34C4">
        <w:tc>
          <w:tcPr>
            <w:tcW w:w="3006" w:type="dxa"/>
          </w:tcPr>
          <w:p w:rsidR="00F74E77" w:rsidRPr="00E276CB" w:rsidRDefault="005F7445" w:rsidP="005F7445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5F7445">
              <w:rPr>
                <w:sz w:val="20"/>
                <w:szCs w:val="20"/>
              </w:rPr>
              <w:t>Ensure that children enter Reception ‘school-ready’</w:t>
            </w:r>
          </w:p>
        </w:tc>
        <w:tc>
          <w:tcPr>
            <w:tcW w:w="3827" w:type="dxa"/>
          </w:tcPr>
          <w:p w:rsidR="00F74E77" w:rsidRPr="00E276CB" w:rsidRDefault="005455FE" w:rsidP="005168B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DN to</w:t>
            </w:r>
            <w:r w:rsidR="00F74E77" w:rsidRPr="00E276CB">
              <w:rPr>
                <w:sz w:val="20"/>
                <w:szCs w:val="20"/>
              </w:rPr>
              <w:t xml:space="preserve"> </w:t>
            </w:r>
            <w:r w:rsidR="00F62B47" w:rsidRPr="00E276CB">
              <w:rPr>
                <w:sz w:val="20"/>
                <w:szCs w:val="20"/>
              </w:rPr>
              <w:t xml:space="preserve">continue to </w:t>
            </w:r>
            <w:r w:rsidR="00F74E77" w:rsidRPr="00E276CB">
              <w:rPr>
                <w:sz w:val="20"/>
                <w:szCs w:val="20"/>
              </w:rPr>
              <w:t>work with Fulford Pre-school</w:t>
            </w:r>
            <w:r w:rsidRPr="00E276CB">
              <w:rPr>
                <w:sz w:val="20"/>
                <w:szCs w:val="20"/>
              </w:rPr>
              <w:t xml:space="preserve"> </w:t>
            </w:r>
            <w:r w:rsidR="00E56534" w:rsidRPr="00E276CB">
              <w:rPr>
                <w:sz w:val="20"/>
                <w:szCs w:val="20"/>
              </w:rPr>
              <w:t xml:space="preserve">and support new Manager </w:t>
            </w:r>
            <w:r w:rsidRPr="00E276CB">
              <w:rPr>
                <w:sz w:val="20"/>
                <w:szCs w:val="20"/>
              </w:rPr>
              <w:t>on ‘school-readiness’, moderation of assessment, quality of provision</w:t>
            </w:r>
          </w:p>
          <w:p w:rsidR="00F74E77" w:rsidRPr="00E276CB" w:rsidRDefault="005168B0" w:rsidP="005168B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 xml:space="preserve">CU / DN to </w:t>
            </w:r>
            <w:r w:rsidR="00F62B47" w:rsidRPr="00E276CB">
              <w:rPr>
                <w:sz w:val="20"/>
                <w:szCs w:val="20"/>
              </w:rPr>
              <w:t xml:space="preserve">continue to </w:t>
            </w:r>
            <w:r w:rsidRPr="00E276CB">
              <w:rPr>
                <w:sz w:val="20"/>
                <w:szCs w:val="20"/>
              </w:rPr>
              <w:t>work with Fulford Early Years Partnership to share good practice, moderate assessments</w:t>
            </w:r>
          </w:p>
          <w:p w:rsidR="00E56534" w:rsidRPr="00E276CB" w:rsidRDefault="00E56534" w:rsidP="00E565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Use outcomes of EYFS Baseline Assessments to inform work with pre-school providers</w:t>
            </w:r>
          </w:p>
          <w:p w:rsidR="00F62B47" w:rsidRPr="00E276CB" w:rsidRDefault="00E56534" w:rsidP="00E5653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CU / DN to visit pre-school providers to </w:t>
            </w:r>
            <w:r w:rsidR="0046047C" w:rsidRPr="00E276CB">
              <w:rPr>
                <w:sz w:val="20"/>
                <w:szCs w:val="20"/>
              </w:rPr>
              <w:t>talk to parents about school-readiness earlier in year</w:t>
            </w:r>
          </w:p>
          <w:p w:rsidR="00F62B47" w:rsidRPr="00E276CB" w:rsidRDefault="009737C7" w:rsidP="009737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Work with SYSP schools to moderate Baseline assessments / share good practice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737C7" w:rsidRPr="00E276CB" w:rsidRDefault="009737C7" w:rsidP="001D3C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Pre-school providers and parents have a consistent and clear understanding of ‘school-readiness’ and help children to achieve this</w:t>
            </w:r>
          </w:p>
          <w:p w:rsidR="00F74E77" w:rsidRPr="00E276CB" w:rsidRDefault="009737C7" w:rsidP="001D3C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Pupils enter Reception with improved school-readiness</w:t>
            </w:r>
          </w:p>
          <w:p w:rsidR="009737C7" w:rsidRPr="00E276CB" w:rsidRDefault="009737C7" w:rsidP="001D3CC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EYFS Baseline assessment has given secure starting point for measuring pupils’ progress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9C144E" w:rsidRPr="009C144E" w:rsidRDefault="009C144E" w:rsidP="00644974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Changes in management</w:t>
            </w:r>
            <w:r w:rsidR="005F7445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,governance of Pre-School</w:t>
            </w:r>
          </w:p>
          <w:p w:rsidR="005F7445" w:rsidRDefault="005F7445" w:rsidP="005F7445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DN now on Fulford Pre-School committee</w:t>
            </w:r>
          </w:p>
          <w:p w:rsidR="009C144E" w:rsidRPr="009C144E" w:rsidRDefault="005F7445" w:rsidP="00644974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EY Partnership has strengthened links with pre-school providers</w:t>
            </w:r>
          </w:p>
          <w:p w:rsidR="00B95E33" w:rsidRPr="00215AE9" w:rsidRDefault="00215AE9" w:rsidP="00215A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EYFS Baseline Assessment provided some useful information, but also some inconsistencies – abandoned by </w:t>
            </w:r>
            <w:proofErr w:type="spellStart"/>
            <w:r>
              <w:rPr>
                <w:sz w:val="20"/>
                <w:szCs w:val="20"/>
              </w:rPr>
              <w:t>DfE</w:t>
            </w:r>
            <w:proofErr w:type="spellEnd"/>
            <w:r>
              <w:rPr>
                <w:sz w:val="20"/>
                <w:szCs w:val="20"/>
              </w:rPr>
              <w:t xml:space="preserve"> as progress measure</w:t>
            </w:r>
          </w:p>
        </w:tc>
      </w:tr>
      <w:tr w:rsidR="00316143" w:rsidRPr="00D40528" w:rsidTr="00DE34C4">
        <w:tc>
          <w:tcPr>
            <w:tcW w:w="3006" w:type="dxa"/>
          </w:tcPr>
          <w:p w:rsidR="00316143" w:rsidRPr="00E276CB" w:rsidRDefault="00316143" w:rsidP="003161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Continue to develop provision for service pupils and families to minimize impact of mobility on pupil progress</w:t>
            </w:r>
          </w:p>
          <w:p w:rsidR="00316143" w:rsidRPr="00E276CB" w:rsidRDefault="001D3CCB" w:rsidP="0031614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U</w:t>
            </w:r>
            <w:r w:rsidR="00316143" w:rsidRPr="00E276CB">
              <w:rPr>
                <w:sz w:val="20"/>
                <w:szCs w:val="20"/>
              </w:rPr>
              <w:t>se, develop and share our experience in meeting the needs of service pupils so that any additional needs created by the ‘draw-down’ from Germany are met</w:t>
            </w:r>
          </w:p>
          <w:p w:rsidR="00316143" w:rsidRPr="00E276CB" w:rsidRDefault="00316143" w:rsidP="008F2BC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737C7" w:rsidRPr="00E276CB" w:rsidRDefault="009737C7" w:rsidP="009737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Recruit Service Families Liaison Officer to work with service families</w:t>
            </w:r>
          </w:p>
          <w:p w:rsidR="00316143" w:rsidRPr="00E276CB" w:rsidRDefault="005455FE" w:rsidP="00AE19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RG / SJ</w:t>
            </w:r>
            <w:r w:rsidR="00F62B47" w:rsidRPr="00E276CB">
              <w:rPr>
                <w:sz w:val="20"/>
                <w:szCs w:val="20"/>
              </w:rPr>
              <w:t xml:space="preserve"> / SFLO</w:t>
            </w:r>
            <w:r w:rsidRPr="00E276CB">
              <w:rPr>
                <w:sz w:val="20"/>
                <w:szCs w:val="20"/>
              </w:rPr>
              <w:t xml:space="preserve"> to attend York Servi</w:t>
            </w:r>
            <w:r w:rsidR="00F46EA8" w:rsidRPr="00E276CB">
              <w:rPr>
                <w:sz w:val="20"/>
                <w:szCs w:val="20"/>
              </w:rPr>
              <w:t xml:space="preserve">ce Families Forum meetings, North </w:t>
            </w:r>
            <w:proofErr w:type="spellStart"/>
            <w:r w:rsidR="00F46EA8" w:rsidRPr="00E276CB">
              <w:rPr>
                <w:sz w:val="20"/>
                <w:szCs w:val="20"/>
              </w:rPr>
              <w:t>Yorks</w:t>
            </w:r>
            <w:proofErr w:type="spellEnd"/>
            <w:r w:rsidRPr="00E276CB">
              <w:rPr>
                <w:sz w:val="20"/>
                <w:szCs w:val="20"/>
              </w:rPr>
              <w:t xml:space="preserve"> Service Pupils Conference</w:t>
            </w:r>
          </w:p>
          <w:p w:rsidR="005168B0" w:rsidRPr="00E276CB" w:rsidRDefault="005168B0" w:rsidP="00AE19C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Continue to use parent / pupil voice to evaluate effectiveness of </w:t>
            </w:r>
            <w:r w:rsidR="002C54FA" w:rsidRPr="00E276CB">
              <w:rPr>
                <w:sz w:val="20"/>
                <w:szCs w:val="20"/>
              </w:rPr>
              <w:t>arrangements for transition into / out of St Oswald’s</w:t>
            </w:r>
          </w:p>
          <w:p w:rsidR="002C54FA" w:rsidRPr="00E276CB" w:rsidRDefault="002C54FA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Use Pupil Information Profile to transfer important information </w:t>
            </w:r>
            <w:r w:rsidR="001D3CCB" w:rsidRPr="00E276CB">
              <w:rPr>
                <w:sz w:val="20"/>
                <w:szCs w:val="20"/>
              </w:rPr>
              <w:t xml:space="preserve">about service pupils </w:t>
            </w:r>
            <w:r w:rsidRPr="00E276CB">
              <w:rPr>
                <w:sz w:val="20"/>
                <w:szCs w:val="20"/>
              </w:rPr>
              <w:t>to receiving schools</w:t>
            </w:r>
          </w:p>
          <w:p w:rsidR="00F62B47" w:rsidRPr="00E276CB" w:rsidRDefault="009737C7" w:rsidP="00507E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Pr</w:t>
            </w:r>
            <w:r w:rsidR="00507E7C" w:rsidRPr="00E276CB">
              <w:rPr>
                <w:sz w:val="20"/>
                <w:szCs w:val="20"/>
              </w:rPr>
              <w:t xml:space="preserve">ovide support (e.g. crèche facility) to enable </w:t>
            </w:r>
            <w:r w:rsidRPr="00E276CB">
              <w:rPr>
                <w:sz w:val="20"/>
                <w:szCs w:val="20"/>
              </w:rPr>
              <w:t xml:space="preserve">parents to attend meetings at school </w:t>
            </w:r>
          </w:p>
          <w:p w:rsidR="00507E7C" w:rsidRPr="00E276CB" w:rsidRDefault="00507E7C" w:rsidP="00507E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Improve communication with parents who have EAL</w:t>
            </w:r>
          </w:p>
          <w:p w:rsidR="00F42143" w:rsidRPr="00E276CB" w:rsidRDefault="00F42143" w:rsidP="00507E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Liaise with Cluster / LA to enable SFLO to support other schools as appropriate</w:t>
            </w:r>
          </w:p>
          <w:p w:rsidR="00211370" w:rsidRPr="00E276CB" w:rsidRDefault="00211370" w:rsidP="00F62B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316143" w:rsidRPr="00E276CB" w:rsidRDefault="002C54FA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Progress of service pupils is at least in line with non-service throughout school</w:t>
            </w:r>
          </w:p>
          <w:p w:rsidR="00644974" w:rsidRPr="00E276CB" w:rsidRDefault="00644974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Surveys of service parents show that servic</w:t>
            </w:r>
            <w:r w:rsidR="00425884" w:rsidRPr="00E276CB">
              <w:rPr>
                <w:sz w:val="20"/>
                <w:szCs w:val="20"/>
              </w:rPr>
              <w:t>e families feel well-supported</w:t>
            </w:r>
          </w:p>
          <w:p w:rsidR="00BF19EF" w:rsidRPr="00E276CB" w:rsidRDefault="00BF19EF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The school has put into place effective measures to support pupils and families when a parent is deployed on active service</w:t>
            </w:r>
          </w:p>
          <w:p w:rsidR="00BF19EF" w:rsidRPr="00E276CB" w:rsidRDefault="00BF19EF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who leave St Oswald’s are able to make smooth transitions to their new school</w:t>
            </w:r>
          </w:p>
          <w:p w:rsidR="00507E7C" w:rsidRPr="00E276CB" w:rsidRDefault="00507E7C" w:rsidP="002C54F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The school communicates effectively with parents for whom English is  not first language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A073BD" w:rsidRPr="00E276CB" w:rsidRDefault="00B8327D" w:rsidP="00A073BD">
            <w:pPr>
              <w:rPr>
                <w:b/>
                <w:color w:val="FF0000"/>
                <w:sz w:val="20"/>
                <w:szCs w:val="20"/>
              </w:rPr>
            </w:pPr>
            <w:r w:rsidRPr="00E276CB">
              <w:rPr>
                <w:b/>
                <w:sz w:val="20"/>
                <w:szCs w:val="20"/>
              </w:rPr>
              <w:t>S</w:t>
            </w:r>
            <w:r w:rsidR="00A073BD" w:rsidRPr="00E276CB">
              <w:rPr>
                <w:b/>
                <w:sz w:val="20"/>
                <w:szCs w:val="20"/>
              </w:rPr>
              <w:t xml:space="preserve">ervice </w:t>
            </w:r>
            <w:r w:rsidRPr="00E276CB">
              <w:rPr>
                <w:b/>
                <w:sz w:val="20"/>
                <w:szCs w:val="20"/>
              </w:rPr>
              <w:t>F</w:t>
            </w:r>
            <w:r w:rsidR="00A073BD" w:rsidRPr="00E276CB">
              <w:rPr>
                <w:b/>
                <w:sz w:val="20"/>
                <w:szCs w:val="20"/>
              </w:rPr>
              <w:t xml:space="preserve">amilies </w:t>
            </w:r>
            <w:r w:rsidRPr="00E276CB">
              <w:rPr>
                <w:b/>
                <w:sz w:val="20"/>
                <w:szCs w:val="20"/>
              </w:rPr>
              <w:t>L</w:t>
            </w:r>
            <w:r w:rsidR="00A073BD" w:rsidRPr="00E276CB">
              <w:rPr>
                <w:b/>
                <w:sz w:val="20"/>
                <w:szCs w:val="20"/>
              </w:rPr>
              <w:t xml:space="preserve">iaison </w:t>
            </w:r>
            <w:r w:rsidRPr="00E276CB">
              <w:rPr>
                <w:b/>
                <w:sz w:val="20"/>
                <w:szCs w:val="20"/>
              </w:rPr>
              <w:t>O</w:t>
            </w:r>
            <w:r w:rsidR="00A073BD" w:rsidRPr="00E276CB">
              <w:rPr>
                <w:b/>
                <w:sz w:val="20"/>
                <w:szCs w:val="20"/>
              </w:rPr>
              <w:t>fficer:</w:t>
            </w:r>
            <w:r w:rsidRPr="00E276CB">
              <w:rPr>
                <w:b/>
                <w:sz w:val="20"/>
                <w:szCs w:val="20"/>
              </w:rPr>
              <w:t xml:space="preserve"> </w:t>
            </w:r>
            <w:r w:rsidR="00A073BD" w:rsidRPr="00E276CB">
              <w:rPr>
                <w:b/>
                <w:sz w:val="20"/>
                <w:szCs w:val="20"/>
              </w:rPr>
              <w:t xml:space="preserve"> </w:t>
            </w:r>
          </w:p>
          <w:p w:rsidR="00A073BD" w:rsidRPr="00E276CB" w:rsidRDefault="00A073BD" w:rsidP="002C54FA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developed links with service families and relevant agencies</w:t>
            </w:r>
            <w:r w:rsidR="00EF2948" w:rsidRPr="00E276CB">
              <w:rPr>
                <w:sz w:val="20"/>
                <w:szCs w:val="20"/>
              </w:rPr>
              <w:t xml:space="preserve"> </w:t>
            </w:r>
          </w:p>
          <w:p w:rsidR="00B8327D" w:rsidRPr="00E276CB" w:rsidRDefault="00A073BD" w:rsidP="002C54FA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improved pupil induction processes</w:t>
            </w:r>
          </w:p>
          <w:p w:rsidR="00A073BD" w:rsidRPr="00E276CB" w:rsidRDefault="00A073BD" w:rsidP="002C54FA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provided additional support/CPD for staff</w:t>
            </w:r>
          </w:p>
          <w:p w:rsidR="00EF2948" w:rsidRPr="00E276CB" w:rsidRDefault="00EF2948" w:rsidP="002C54FA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Liaised with SYSP schools and participated in LA and wider  networks</w:t>
            </w:r>
          </w:p>
          <w:p w:rsidR="00B8327D" w:rsidRPr="00E276CB" w:rsidRDefault="00B8327D" w:rsidP="002C54FA">
            <w:pPr>
              <w:pStyle w:val="ListParagraph"/>
              <w:numPr>
                <w:ilvl w:val="0"/>
                <w:numId w:val="17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Positive feedback from service parents</w:t>
            </w:r>
          </w:p>
          <w:p w:rsidR="002C54FA" w:rsidRPr="00165395" w:rsidRDefault="002C54FA" w:rsidP="00165395">
            <w:pPr>
              <w:rPr>
                <w:sz w:val="20"/>
                <w:szCs w:val="20"/>
              </w:rPr>
            </w:pPr>
          </w:p>
        </w:tc>
      </w:tr>
    </w:tbl>
    <w:p w:rsidR="002124D3" w:rsidRDefault="002124D3" w:rsidP="00BD1CC0">
      <w:pPr>
        <w:rPr>
          <w:b/>
          <w:sz w:val="24"/>
          <w:szCs w:val="24"/>
        </w:rPr>
      </w:pPr>
    </w:p>
    <w:p w:rsidR="00AF223E" w:rsidRDefault="00AF223E" w:rsidP="00BD1CC0">
      <w:pPr>
        <w:rPr>
          <w:sz w:val="24"/>
          <w:szCs w:val="24"/>
        </w:rPr>
      </w:pPr>
    </w:p>
    <w:p w:rsidR="00E276CB" w:rsidRDefault="00E276CB" w:rsidP="00BD1CC0">
      <w:pPr>
        <w:rPr>
          <w:sz w:val="24"/>
          <w:szCs w:val="24"/>
        </w:rPr>
      </w:pPr>
    </w:p>
    <w:p w:rsidR="00E276CB" w:rsidRDefault="00E276CB" w:rsidP="00BD1CC0">
      <w:pPr>
        <w:rPr>
          <w:sz w:val="24"/>
          <w:szCs w:val="24"/>
        </w:rPr>
      </w:pPr>
    </w:p>
    <w:p w:rsidR="00F07ACA" w:rsidRDefault="00F07ACA" w:rsidP="00BD1CC0">
      <w:pPr>
        <w:rPr>
          <w:sz w:val="24"/>
          <w:szCs w:val="24"/>
        </w:rPr>
      </w:pPr>
    </w:p>
    <w:p w:rsidR="00F07ACA" w:rsidRPr="00211370" w:rsidRDefault="00F07ACA" w:rsidP="00BD1CC0">
      <w:pPr>
        <w:rPr>
          <w:sz w:val="24"/>
          <w:szCs w:val="24"/>
        </w:rPr>
      </w:pPr>
    </w:p>
    <w:p w:rsidR="00BD1CC0" w:rsidRPr="000120BF" w:rsidRDefault="000E2FAF" w:rsidP="004316E7">
      <w:pPr>
        <w:shd w:val="clear" w:color="auto" w:fill="00B0F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ENSURING </w:t>
      </w:r>
      <w:r w:rsidR="00BD1CC0" w:rsidRPr="000120BF">
        <w:rPr>
          <w:b/>
          <w:sz w:val="24"/>
          <w:szCs w:val="24"/>
        </w:rPr>
        <w:t>SPIRITUAL, MORAL, SOCIAL &amp; CULTURAL DEVELOPMENT</w:t>
      </w:r>
      <w:r>
        <w:rPr>
          <w:b/>
          <w:sz w:val="24"/>
          <w:szCs w:val="24"/>
        </w:rPr>
        <w:t xml:space="preserve"> IS CENTRAL</w:t>
      </w:r>
    </w:p>
    <w:p w:rsidR="00BD1CC0" w:rsidRPr="007F20FD" w:rsidRDefault="00BD1CC0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BD1CC0" w:rsidRDefault="00BD1CC0" w:rsidP="00BD1CC0">
      <w:pPr>
        <w:pStyle w:val="ListParagraph"/>
        <w:numPr>
          <w:ilvl w:val="0"/>
          <w:numId w:val="11"/>
        </w:numPr>
      </w:pPr>
      <w:r>
        <w:t>All members of</w:t>
      </w:r>
      <w:r w:rsidR="00292002">
        <w:t xml:space="preserve"> the school community display a clear</w:t>
      </w:r>
      <w:r>
        <w:t xml:space="preserve"> understanding </w:t>
      </w:r>
      <w:r w:rsidR="001E2B76">
        <w:t>of the school’s core values</w:t>
      </w:r>
      <w:r w:rsidR="00292002">
        <w:t xml:space="preserve"> and their Christian basis</w:t>
      </w:r>
      <w:r w:rsidR="001E2B76">
        <w:t xml:space="preserve">; these are </w:t>
      </w:r>
      <w:r>
        <w:t>demonstrate</w:t>
      </w:r>
      <w:r w:rsidR="001E2B76">
        <w:t>d</w:t>
      </w:r>
      <w:r>
        <w:t xml:space="preserve"> </w:t>
      </w:r>
      <w:r w:rsidR="001E2B76">
        <w:t>in daily relationships and interactions and can be seen in all the school’s actions and processes</w:t>
      </w:r>
    </w:p>
    <w:p w:rsidR="001E2B76" w:rsidRPr="00BF237A" w:rsidRDefault="00BD1CC0" w:rsidP="00BF237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 xml:space="preserve"> Pupils participate in a wide range of creative, artistic, sporting and cultural activities and willingly take on responsibilities in school.</w:t>
      </w:r>
      <w:r w:rsidR="007A4B39" w:rsidRPr="007A4B39">
        <w:rPr>
          <w:sz w:val="20"/>
          <w:szCs w:val="20"/>
        </w:rPr>
        <w:t xml:space="preserve"> </w:t>
      </w:r>
      <w:r w:rsidR="00BF237A">
        <w:rPr>
          <w:sz w:val="20"/>
          <w:szCs w:val="20"/>
        </w:rPr>
        <w:t xml:space="preserve"> </w:t>
      </w:r>
      <w:r w:rsidR="00BF237A">
        <w:t>They</w:t>
      </w:r>
      <w:r w:rsidR="001E2B76" w:rsidRPr="00AC12F7">
        <w:t xml:space="preserve"> </w:t>
      </w:r>
      <w:r w:rsidR="001E2B76">
        <w:t xml:space="preserve">are able to </w:t>
      </w:r>
      <w:r w:rsidR="001E2B76" w:rsidRPr="00AC12F7">
        <w:t xml:space="preserve">engage with </w:t>
      </w:r>
      <w:r w:rsidR="001E2B76">
        <w:t>significant spir</w:t>
      </w:r>
      <w:r w:rsidR="00BF237A">
        <w:t>itual and moral concepts, showing</w:t>
      </w:r>
      <w:r w:rsidR="001E2B76">
        <w:t xml:space="preserve"> a developing ability to question, reflect on and understand their own experiences and those of others.</w:t>
      </w:r>
    </w:p>
    <w:p w:rsidR="00BD1CC0" w:rsidRPr="00AE19C2" w:rsidRDefault="007A4B39" w:rsidP="00AE19C2">
      <w:pPr>
        <w:pStyle w:val="ListParagraph"/>
        <w:numPr>
          <w:ilvl w:val="0"/>
          <w:numId w:val="3"/>
        </w:numPr>
      </w:pPr>
      <w:r w:rsidRPr="007A4B39">
        <w:t>Through its close links and active involvement in our diverse local communi</w:t>
      </w:r>
      <w:r w:rsidR="002124D3">
        <w:t xml:space="preserve">ty, the school is highly-regarded and our pupils </w:t>
      </w:r>
      <w:r w:rsidRPr="007A4B39">
        <w:t>develop and demonstrate excellent citizenship</w:t>
      </w: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2864"/>
        <w:gridCol w:w="3827"/>
        <w:gridCol w:w="3686"/>
        <w:gridCol w:w="4224"/>
      </w:tblGrid>
      <w:tr w:rsidR="00F74E77" w:rsidTr="00DE34C4">
        <w:tc>
          <w:tcPr>
            <w:tcW w:w="2864" w:type="dxa"/>
          </w:tcPr>
          <w:p w:rsidR="00F74E77" w:rsidRPr="006D0C7C" w:rsidRDefault="00F74E77" w:rsidP="00942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</w:t>
            </w:r>
            <w:r w:rsidRPr="006D0C7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27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>
              <w:rPr>
                <w:b/>
              </w:rPr>
              <w:t>15</w:t>
            </w:r>
            <w:r w:rsidR="00F62B47">
              <w:rPr>
                <w:b/>
              </w:rPr>
              <w:t>-16</w:t>
            </w:r>
          </w:p>
          <w:p w:rsidR="00F74E77" w:rsidRDefault="00F74E77" w:rsidP="00B14485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F74E77" w:rsidRPr="00942071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942071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:rsidR="00F74E77" w:rsidRPr="00942071" w:rsidRDefault="008C4687" w:rsidP="00B1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Sept 2016</w:t>
            </w:r>
          </w:p>
        </w:tc>
      </w:tr>
      <w:tr w:rsidR="00F74E77" w:rsidTr="00DE34C4">
        <w:tc>
          <w:tcPr>
            <w:tcW w:w="2864" w:type="dxa"/>
          </w:tcPr>
          <w:p w:rsidR="00F74E77" w:rsidRPr="00E276CB" w:rsidRDefault="00F74E77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To ensure that pupils’ spiritual, moral, social &amp; cultural development is at the heart of everything we do</w:t>
            </w:r>
          </w:p>
          <w:p w:rsidR="00F74E77" w:rsidRPr="00E276CB" w:rsidRDefault="00F74E77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4E77" w:rsidRPr="00E276CB" w:rsidRDefault="00507E7C" w:rsidP="00507E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New </w:t>
            </w:r>
            <w:r w:rsidR="003B695A" w:rsidRPr="00E276CB">
              <w:rPr>
                <w:sz w:val="20"/>
                <w:szCs w:val="20"/>
              </w:rPr>
              <w:t>‘Values in Action</w:t>
            </w:r>
            <w:r w:rsidR="00F74E77" w:rsidRPr="00E276CB">
              <w:rPr>
                <w:sz w:val="20"/>
                <w:szCs w:val="20"/>
              </w:rPr>
              <w:t xml:space="preserve"> Plan</w:t>
            </w:r>
            <w:r w:rsidR="003B695A" w:rsidRPr="00E276CB">
              <w:rPr>
                <w:sz w:val="20"/>
                <w:szCs w:val="20"/>
              </w:rPr>
              <w:t xml:space="preserve">’ </w:t>
            </w:r>
            <w:r w:rsidR="00741804" w:rsidRPr="00E276CB">
              <w:rPr>
                <w:sz w:val="20"/>
                <w:szCs w:val="20"/>
              </w:rPr>
              <w:t xml:space="preserve"> </w:t>
            </w:r>
          </w:p>
          <w:p w:rsidR="00F74E77" w:rsidRPr="0057047D" w:rsidRDefault="00507E7C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Further development of ‘Rainbow Room’ </w:t>
            </w:r>
            <w:r w:rsidR="0043169A" w:rsidRPr="0057047D">
              <w:rPr>
                <w:sz w:val="20"/>
                <w:szCs w:val="20"/>
              </w:rPr>
              <w:t>outdoor reflection space</w:t>
            </w:r>
          </w:p>
          <w:p w:rsidR="0043169A" w:rsidRPr="0057047D" w:rsidRDefault="00507E7C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Plan whole school ‘</w:t>
            </w:r>
            <w:r w:rsidR="0043169A" w:rsidRPr="0057047D">
              <w:rPr>
                <w:sz w:val="20"/>
                <w:szCs w:val="20"/>
              </w:rPr>
              <w:t>Reflection Week</w:t>
            </w:r>
            <w:r w:rsidRPr="0057047D">
              <w:rPr>
                <w:sz w:val="20"/>
                <w:szCs w:val="20"/>
              </w:rPr>
              <w:t>’ every half term</w:t>
            </w:r>
          </w:p>
          <w:p w:rsidR="0043169A" w:rsidRPr="0057047D" w:rsidRDefault="00507E7C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Introduce </w:t>
            </w:r>
            <w:r w:rsidR="0043169A" w:rsidRPr="0057047D">
              <w:rPr>
                <w:sz w:val="20"/>
                <w:szCs w:val="20"/>
              </w:rPr>
              <w:t>‘Thinking Thursday’</w:t>
            </w:r>
          </w:p>
          <w:p w:rsidR="0043169A" w:rsidRPr="0057047D" w:rsidRDefault="00507E7C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Continue link with </w:t>
            </w:r>
            <w:proofErr w:type="spellStart"/>
            <w:r w:rsidRPr="0057047D">
              <w:rPr>
                <w:sz w:val="20"/>
                <w:szCs w:val="20"/>
              </w:rPr>
              <w:t>YoYo</w:t>
            </w:r>
            <w:proofErr w:type="spellEnd"/>
            <w:r w:rsidRPr="0057047D">
              <w:rPr>
                <w:sz w:val="20"/>
                <w:szCs w:val="20"/>
              </w:rPr>
              <w:t xml:space="preserve"> through assemblies / RE Day</w:t>
            </w:r>
          </w:p>
          <w:p w:rsidR="004B7590" w:rsidRPr="0057047D" w:rsidRDefault="004B7590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Develop additional links to reinforce Christian perspective </w:t>
            </w:r>
            <w:r w:rsidR="00EE1886" w:rsidRPr="0057047D">
              <w:rPr>
                <w:sz w:val="20"/>
                <w:szCs w:val="20"/>
              </w:rPr>
              <w:t xml:space="preserve">in collective worship </w:t>
            </w:r>
            <w:r w:rsidRPr="0057047D">
              <w:rPr>
                <w:sz w:val="20"/>
                <w:szCs w:val="20"/>
              </w:rPr>
              <w:t>(</w:t>
            </w:r>
            <w:proofErr w:type="spellStart"/>
            <w:r w:rsidRPr="0057047D">
              <w:rPr>
                <w:sz w:val="20"/>
                <w:szCs w:val="20"/>
              </w:rPr>
              <w:t>e.g</w:t>
            </w:r>
            <w:proofErr w:type="spellEnd"/>
            <w:r w:rsidRPr="0057047D">
              <w:rPr>
                <w:sz w:val="20"/>
                <w:szCs w:val="20"/>
              </w:rPr>
              <w:t xml:space="preserve"> Army Padre, British Legion)</w:t>
            </w:r>
          </w:p>
          <w:p w:rsidR="00211370" w:rsidRPr="0057047D" w:rsidRDefault="00507E7C" w:rsidP="002D4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Implement </w:t>
            </w:r>
            <w:r w:rsidR="00EE1886" w:rsidRPr="0057047D">
              <w:rPr>
                <w:sz w:val="20"/>
                <w:szCs w:val="20"/>
              </w:rPr>
              <w:t>‘</w:t>
            </w:r>
            <w:r w:rsidR="002D4B25" w:rsidRPr="0057047D">
              <w:rPr>
                <w:sz w:val="20"/>
                <w:szCs w:val="20"/>
              </w:rPr>
              <w:t>Effective Learning Habits</w:t>
            </w:r>
            <w:r w:rsidR="00EE1886" w:rsidRPr="0057047D">
              <w:rPr>
                <w:sz w:val="20"/>
                <w:szCs w:val="20"/>
              </w:rPr>
              <w:t>’</w:t>
            </w:r>
            <w:r w:rsidR="002D4B25" w:rsidRPr="0057047D">
              <w:rPr>
                <w:sz w:val="20"/>
                <w:szCs w:val="20"/>
              </w:rPr>
              <w:t xml:space="preserve"> plan</w:t>
            </w:r>
          </w:p>
          <w:p w:rsidR="00211370" w:rsidRPr="00E276CB" w:rsidRDefault="004B7590" w:rsidP="0021137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Develop link with school(s) in Nepal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741804" w:rsidRPr="00E276CB" w:rsidRDefault="00741804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All members of </w:t>
            </w:r>
            <w:r w:rsidR="00D608AA" w:rsidRPr="00E276CB">
              <w:rPr>
                <w:sz w:val="20"/>
                <w:szCs w:val="20"/>
              </w:rPr>
              <w:t xml:space="preserve">the </w:t>
            </w:r>
            <w:r w:rsidRPr="00E276CB">
              <w:rPr>
                <w:sz w:val="20"/>
                <w:szCs w:val="20"/>
              </w:rPr>
              <w:t xml:space="preserve">school community understand </w:t>
            </w:r>
            <w:r w:rsidR="00942071" w:rsidRPr="00E276CB">
              <w:rPr>
                <w:sz w:val="20"/>
                <w:szCs w:val="20"/>
              </w:rPr>
              <w:t xml:space="preserve">the </w:t>
            </w:r>
            <w:r w:rsidRPr="00E276CB">
              <w:rPr>
                <w:sz w:val="20"/>
                <w:szCs w:val="20"/>
              </w:rPr>
              <w:t>school’s core values and their link to Christian</w:t>
            </w:r>
            <w:r w:rsidR="00504994" w:rsidRPr="00E276CB">
              <w:rPr>
                <w:sz w:val="20"/>
                <w:szCs w:val="20"/>
              </w:rPr>
              <w:t xml:space="preserve"> teachings</w:t>
            </w:r>
          </w:p>
          <w:p w:rsidR="00261E13" w:rsidRPr="00E276CB" w:rsidRDefault="00261E13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are encouraged to reflect on spiritual and moral issues and relate these to their own experience</w:t>
            </w:r>
          </w:p>
          <w:p w:rsidR="00F62B47" w:rsidRPr="00E276CB" w:rsidRDefault="00507E7C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are encouraged to develop key attitudes / skills for lifelong learning</w:t>
            </w:r>
          </w:p>
          <w:p w:rsidR="004B7590" w:rsidRPr="00E276CB" w:rsidRDefault="004B7590" w:rsidP="0074180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Pupils’ cultural understanding and global perspective is increased through direct links with pupils in Nepal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:rsidR="00EF2948" w:rsidRPr="00E276CB" w:rsidRDefault="00EF2948" w:rsidP="00EF29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Pupils and staff have been involved in planning assemblies re values </w:t>
            </w:r>
          </w:p>
          <w:p w:rsidR="00B8327D" w:rsidRPr="00E276CB" w:rsidRDefault="006A5B55" w:rsidP="00086EF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Links with Church, community,</w:t>
            </w:r>
            <w:r w:rsidR="00B8327D" w:rsidRPr="00E276CB">
              <w:rPr>
                <w:sz w:val="20"/>
                <w:szCs w:val="20"/>
              </w:rPr>
              <w:t xml:space="preserve"> </w:t>
            </w:r>
            <w:proofErr w:type="spellStart"/>
            <w:r w:rsidR="00B8327D" w:rsidRPr="00E276CB">
              <w:rPr>
                <w:sz w:val="20"/>
                <w:szCs w:val="20"/>
              </w:rPr>
              <w:t>Yo</w:t>
            </w:r>
            <w:proofErr w:type="spellEnd"/>
            <w:r w:rsidR="00B8327D" w:rsidRPr="00E276CB">
              <w:rPr>
                <w:sz w:val="20"/>
                <w:szCs w:val="20"/>
              </w:rPr>
              <w:t xml:space="preserve"> </w:t>
            </w:r>
            <w:proofErr w:type="spellStart"/>
            <w:r w:rsidR="00B8327D" w:rsidRPr="00E276CB"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>, Army have made significant contribution to children’s SMSC development</w:t>
            </w:r>
          </w:p>
          <w:p w:rsidR="00B8327D" w:rsidRPr="00E276CB" w:rsidRDefault="00B8327D" w:rsidP="00086EF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Thinking Thursday</w:t>
            </w:r>
            <w:r w:rsidR="00EF2948" w:rsidRPr="00E276CB">
              <w:rPr>
                <w:sz w:val="20"/>
                <w:szCs w:val="20"/>
              </w:rPr>
              <w:t xml:space="preserve"> successfully implemented</w:t>
            </w:r>
          </w:p>
          <w:p w:rsidR="00B8327D" w:rsidRDefault="006A5B55" w:rsidP="00086EF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has carried out </w:t>
            </w:r>
            <w:r w:rsidR="00215AE9">
              <w:rPr>
                <w:sz w:val="20"/>
                <w:szCs w:val="20"/>
              </w:rPr>
              <w:t xml:space="preserve">RE monitoring &amp; </w:t>
            </w:r>
            <w:r w:rsidR="00B8327D" w:rsidRPr="00E276CB">
              <w:rPr>
                <w:sz w:val="20"/>
                <w:szCs w:val="20"/>
              </w:rPr>
              <w:t>‘British values’</w:t>
            </w:r>
            <w:r>
              <w:rPr>
                <w:sz w:val="20"/>
                <w:szCs w:val="20"/>
              </w:rPr>
              <w:t xml:space="preserve"> audit</w:t>
            </w:r>
          </w:p>
          <w:p w:rsidR="006A5B55" w:rsidRPr="00E276CB" w:rsidRDefault="006A5B55" w:rsidP="00086EF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‘Super-learners’ embedded</w:t>
            </w:r>
          </w:p>
          <w:p w:rsidR="00EF2948" w:rsidRPr="00E276CB" w:rsidRDefault="00EF2948" w:rsidP="00EF294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Link school in Nepal has been identified and initial contact made</w:t>
            </w:r>
          </w:p>
          <w:p w:rsidR="00B95E33" w:rsidRPr="00E276CB" w:rsidRDefault="00B95E33" w:rsidP="00EF294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F74E77" w:rsidRPr="00D40528" w:rsidTr="00DE34C4">
        <w:tc>
          <w:tcPr>
            <w:tcW w:w="2864" w:type="dxa"/>
          </w:tcPr>
          <w:p w:rsidR="00F74E77" w:rsidRPr="00E276CB" w:rsidRDefault="00F74E77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To </w:t>
            </w:r>
            <w:r w:rsidR="00904805" w:rsidRPr="00E276CB">
              <w:rPr>
                <w:sz w:val="20"/>
                <w:szCs w:val="20"/>
              </w:rPr>
              <w:t xml:space="preserve">implement procedures for </w:t>
            </w:r>
            <w:r w:rsidRPr="00E276CB">
              <w:rPr>
                <w:sz w:val="20"/>
                <w:szCs w:val="20"/>
              </w:rPr>
              <w:t>monitoring of Church school effectiveness</w:t>
            </w:r>
          </w:p>
          <w:p w:rsidR="00F74E77" w:rsidRPr="00E276CB" w:rsidRDefault="00F74E7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E276CB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E276CB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E276CB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E276CB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211370" w:rsidRPr="00E276CB" w:rsidRDefault="00211370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4E77" w:rsidRPr="00E276CB" w:rsidRDefault="00507E7C" w:rsidP="004316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RG + </w:t>
            </w:r>
            <w:proofErr w:type="spellStart"/>
            <w:r w:rsidRPr="00E276CB">
              <w:rPr>
                <w:sz w:val="20"/>
                <w:szCs w:val="20"/>
              </w:rPr>
              <w:t>Govs</w:t>
            </w:r>
            <w:proofErr w:type="spellEnd"/>
            <w:r w:rsidRPr="00E276CB">
              <w:rPr>
                <w:sz w:val="20"/>
                <w:szCs w:val="20"/>
              </w:rPr>
              <w:t xml:space="preserve"> + Diocesan Adviser to meet</w:t>
            </w:r>
            <w:r w:rsidR="0043169A" w:rsidRPr="00E276CB">
              <w:rPr>
                <w:sz w:val="20"/>
                <w:szCs w:val="20"/>
              </w:rPr>
              <w:t xml:space="preserve"> Jan 2016</w:t>
            </w:r>
            <w:r w:rsidRPr="00E276CB">
              <w:rPr>
                <w:sz w:val="20"/>
                <w:szCs w:val="20"/>
              </w:rPr>
              <w:t xml:space="preserve"> to carry out self-review against SIAMS framework</w:t>
            </w:r>
          </w:p>
          <w:p w:rsidR="004B7590" w:rsidRPr="00E276CB" w:rsidRDefault="004B7590" w:rsidP="004316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RG to continue to report to FGB on Church school development</w:t>
            </w:r>
          </w:p>
          <w:p w:rsidR="004B7590" w:rsidRPr="00E276CB" w:rsidRDefault="004B7590" w:rsidP="004316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Foundation governors to monitor impact of ‘Values in Action Plan’ (e.g. through pupil voice)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741804" w:rsidRPr="00E276CB" w:rsidRDefault="00741804" w:rsidP="00504994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Church school distinctiveness is evident</w:t>
            </w:r>
            <w:r w:rsidR="00C53825" w:rsidRPr="00E276CB">
              <w:rPr>
                <w:sz w:val="20"/>
                <w:szCs w:val="20"/>
              </w:rPr>
              <w:t xml:space="preserve"> in the school ethos, environment</w:t>
            </w:r>
          </w:p>
          <w:p w:rsidR="00F74E77" w:rsidRPr="00E276CB" w:rsidRDefault="00904805" w:rsidP="00B1448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Governors monitor the school’s development as a Church school and the impact of this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:rsidR="00B8327D" w:rsidRPr="00E276CB" w:rsidRDefault="00B8327D" w:rsidP="00C53825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proofErr w:type="spellStart"/>
            <w:r w:rsidRPr="00E276CB">
              <w:rPr>
                <w:sz w:val="20"/>
                <w:szCs w:val="20"/>
              </w:rPr>
              <w:t>Govs</w:t>
            </w:r>
            <w:proofErr w:type="spellEnd"/>
            <w:r w:rsidRPr="00E276CB">
              <w:rPr>
                <w:sz w:val="20"/>
                <w:szCs w:val="20"/>
              </w:rPr>
              <w:t xml:space="preserve"> / Diocese involved in </w:t>
            </w:r>
            <w:r w:rsidR="006A5B55">
              <w:rPr>
                <w:sz w:val="20"/>
                <w:szCs w:val="20"/>
              </w:rPr>
              <w:t xml:space="preserve">Church school </w:t>
            </w:r>
            <w:r w:rsidRPr="00E276CB">
              <w:rPr>
                <w:sz w:val="20"/>
                <w:szCs w:val="20"/>
              </w:rPr>
              <w:t>self-evaluation / planning</w:t>
            </w:r>
          </w:p>
          <w:p w:rsidR="00086EF3" w:rsidRPr="00E276CB" w:rsidRDefault="006A5B55" w:rsidP="00C53825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6A5B55">
              <w:rPr>
                <w:sz w:val="20"/>
                <w:szCs w:val="20"/>
              </w:rPr>
              <w:t>New format for governor visits enables governors to  monitor impact of Church school developments</w:t>
            </w:r>
          </w:p>
        </w:tc>
      </w:tr>
      <w:tr w:rsidR="00E63E0C" w:rsidRPr="00D40528" w:rsidTr="00DE34C4">
        <w:tc>
          <w:tcPr>
            <w:tcW w:w="2864" w:type="dxa"/>
          </w:tcPr>
          <w:p w:rsidR="00E63E0C" w:rsidRPr="00E276CB" w:rsidRDefault="00E63E0C" w:rsidP="00F74E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To ensure that Sport Premium funding is used effectively to improve the range and quality of pupils’ participation in sporting </w:t>
            </w:r>
            <w:r w:rsidRPr="00E276CB">
              <w:rPr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3827" w:type="dxa"/>
          </w:tcPr>
          <w:p w:rsidR="00E63E0C" w:rsidRPr="00E276CB" w:rsidRDefault="0055474A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Continue to develop the range of extra-curricular sporting activities available to pupils of all ages</w:t>
            </w:r>
          </w:p>
          <w:p w:rsidR="004B7590" w:rsidRPr="00E276CB" w:rsidRDefault="004B7590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Increase pupils’ participation in inter-school competitions and festivals</w:t>
            </w:r>
          </w:p>
          <w:p w:rsidR="0055474A" w:rsidRPr="00E276CB" w:rsidRDefault="0055474A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Monitor the quality of PE teaching</w:t>
            </w:r>
            <w:r w:rsidR="009135C4" w:rsidRPr="00E276CB">
              <w:rPr>
                <w:sz w:val="20"/>
                <w:szCs w:val="20"/>
              </w:rPr>
              <w:t xml:space="preserve"> and resources</w:t>
            </w:r>
          </w:p>
          <w:p w:rsidR="00BF19EF" w:rsidRPr="00E276CB" w:rsidRDefault="00BF19EF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Use Sports Premium funding to provide CPD for teachers / purchase new resources as necessary</w:t>
            </w:r>
          </w:p>
          <w:p w:rsidR="00447B55" w:rsidRPr="00E276CB" w:rsidRDefault="00447B55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Distribute leadership of Sport / PE</w:t>
            </w: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211370" w:rsidRPr="00E276CB" w:rsidRDefault="00211370" w:rsidP="00F62B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E63E0C" w:rsidRPr="00E276CB" w:rsidRDefault="0055474A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All pupils have the opportunity to participate in extra-curricular sport</w:t>
            </w:r>
            <w:r w:rsidR="00942071" w:rsidRPr="00E276CB">
              <w:rPr>
                <w:sz w:val="20"/>
                <w:szCs w:val="20"/>
              </w:rPr>
              <w:t xml:space="preserve"> and participation rates are high</w:t>
            </w:r>
          </w:p>
          <w:p w:rsidR="004B7590" w:rsidRPr="00E276CB" w:rsidRDefault="004B7590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Pupils have regular opportunities to participate in inter-school </w:t>
            </w:r>
            <w:r w:rsidRPr="00E276CB">
              <w:rPr>
                <w:sz w:val="20"/>
                <w:szCs w:val="20"/>
              </w:rPr>
              <w:lastRenderedPageBreak/>
              <w:t>competitions and festivals</w:t>
            </w:r>
          </w:p>
          <w:p w:rsidR="009135C4" w:rsidRPr="00E276CB" w:rsidRDefault="009135C4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All pupils have access to quality PE teaching</w:t>
            </w:r>
            <w:r w:rsidR="00BF19EF" w:rsidRPr="00E276CB">
              <w:rPr>
                <w:sz w:val="20"/>
                <w:szCs w:val="20"/>
              </w:rPr>
              <w:t xml:space="preserve"> in the curriculum</w:t>
            </w:r>
          </w:p>
          <w:p w:rsidR="00C76473" w:rsidRPr="00E276CB" w:rsidRDefault="00C76473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All teachers are confident in teaching high quality PE lessons</w:t>
            </w:r>
          </w:p>
          <w:p w:rsidR="00447B55" w:rsidRPr="00E276CB" w:rsidRDefault="00447B55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Distributed leadership of Sport / PE throughout school ensures development is manageable and sustainable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:rsidR="00ED35BE" w:rsidRPr="00E276CB" w:rsidRDefault="00EF2948" w:rsidP="00942071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 xml:space="preserve">Range of </w:t>
            </w:r>
            <w:r w:rsidR="00ED35BE" w:rsidRPr="00E276CB">
              <w:rPr>
                <w:sz w:val="20"/>
                <w:szCs w:val="20"/>
              </w:rPr>
              <w:t>extra-curricular activities</w:t>
            </w:r>
            <w:r w:rsidRPr="00E276CB">
              <w:rPr>
                <w:sz w:val="20"/>
                <w:szCs w:val="20"/>
              </w:rPr>
              <w:t xml:space="preserve"> has increased with high levels of participation (including one-off activities to mark e.g. World Cup </w:t>
            </w:r>
            <w:proofErr w:type="spellStart"/>
            <w:r w:rsidRPr="00E276CB">
              <w:rPr>
                <w:sz w:val="20"/>
                <w:szCs w:val="20"/>
              </w:rPr>
              <w:t>etc</w:t>
            </w:r>
            <w:proofErr w:type="spellEnd"/>
            <w:r w:rsidRPr="00E276CB">
              <w:rPr>
                <w:sz w:val="20"/>
                <w:szCs w:val="20"/>
              </w:rPr>
              <w:t>)</w:t>
            </w:r>
          </w:p>
          <w:p w:rsidR="00ED35BE" w:rsidRPr="00897100" w:rsidRDefault="00EF2948" w:rsidP="00942071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have participated</w:t>
            </w:r>
            <w:r w:rsidR="00ED35BE" w:rsidRPr="00E276CB">
              <w:rPr>
                <w:sz w:val="20"/>
                <w:szCs w:val="20"/>
              </w:rPr>
              <w:t xml:space="preserve"> in Dance</w:t>
            </w:r>
            <w:r w:rsidRPr="00E276CB">
              <w:rPr>
                <w:sz w:val="20"/>
                <w:szCs w:val="20"/>
              </w:rPr>
              <w:t xml:space="preserve"> Festival</w:t>
            </w:r>
            <w:r w:rsidR="005531A5" w:rsidRPr="00E276CB">
              <w:rPr>
                <w:sz w:val="20"/>
                <w:szCs w:val="20"/>
              </w:rPr>
              <w:t xml:space="preserve"> , </w:t>
            </w:r>
            <w:r w:rsidR="005531A5" w:rsidRPr="00E276CB">
              <w:rPr>
                <w:sz w:val="20"/>
                <w:szCs w:val="20"/>
              </w:rPr>
              <w:lastRenderedPageBreak/>
              <w:t>s</w:t>
            </w:r>
            <w:r w:rsidR="00ED35BE" w:rsidRPr="00E276CB">
              <w:rPr>
                <w:sz w:val="20"/>
                <w:szCs w:val="20"/>
              </w:rPr>
              <w:t>ports competitions</w:t>
            </w:r>
            <w:r w:rsidR="005531A5" w:rsidRPr="00E276CB">
              <w:rPr>
                <w:sz w:val="20"/>
                <w:szCs w:val="20"/>
              </w:rPr>
              <w:t xml:space="preserve"> and friendly events</w:t>
            </w:r>
          </w:p>
          <w:p w:rsidR="00897100" w:rsidRPr="006A5B55" w:rsidRDefault="00897100" w:rsidP="00942071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achieved Bronze School Games Mark</w:t>
            </w:r>
          </w:p>
          <w:p w:rsidR="006A5B55" w:rsidRPr="00E276CB" w:rsidRDefault="006A5B55" w:rsidP="00942071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New resources purchased to support PE curriculum</w:t>
            </w:r>
          </w:p>
          <w:p w:rsidR="00E61875" w:rsidRPr="006A5B55" w:rsidRDefault="005531A5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Several staff involved in running sport / PE activities (RW-S, SA, KR, DN)</w:t>
            </w:r>
            <w:r w:rsidR="006A5B55">
              <w:rPr>
                <w:sz w:val="20"/>
                <w:szCs w:val="20"/>
              </w:rPr>
              <w:t xml:space="preserve"> in addition to use of external specialists funded by Sport Premium</w:t>
            </w:r>
          </w:p>
          <w:p w:rsidR="006A5B55" w:rsidRPr="00E276CB" w:rsidRDefault="006A5B55" w:rsidP="006A5B55">
            <w:pPr>
              <w:pStyle w:val="ListParagraph"/>
              <w:ind w:left="360"/>
              <w:rPr>
                <w:color w:val="FF0000"/>
                <w:sz w:val="20"/>
                <w:szCs w:val="20"/>
              </w:rPr>
            </w:pPr>
          </w:p>
        </w:tc>
      </w:tr>
      <w:tr w:rsidR="00E63E0C" w:rsidRPr="00D40528" w:rsidTr="00DE34C4">
        <w:tc>
          <w:tcPr>
            <w:tcW w:w="2864" w:type="dxa"/>
          </w:tcPr>
          <w:p w:rsidR="00E63E0C" w:rsidRPr="00E276CB" w:rsidRDefault="00E63E0C" w:rsidP="005547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 xml:space="preserve">Continue to promote opportunities for the school to engage positively with members of the local community </w:t>
            </w:r>
          </w:p>
          <w:p w:rsidR="0055474A" w:rsidRPr="00E276CB" w:rsidRDefault="0055474A" w:rsidP="0055474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E63E0C" w:rsidRPr="00E276CB" w:rsidRDefault="0055474A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Participate in </w:t>
            </w:r>
            <w:r w:rsidR="00BF19EF" w:rsidRPr="00E276CB">
              <w:rPr>
                <w:sz w:val="20"/>
                <w:szCs w:val="20"/>
              </w:rPr>
              <w:t xml:space="preserve">community and </w:t>
            </w:r>
            <w:r w:rsidRPr="00E276CB">
              <w:rPr>
                <w:sz w:val="20"/>
                <w:szCs w:val="20"/>
              </w:rPr>
              <w:t>Church events, Time Out, Village Café, Parish magazine</w:t>
            </w:r>
            <w:r w:rsidR="00BF19EF" w:rsidRPr="00E276CB">
              <w:rPr>
                <w:sz w:val="20"/>
                <w:szCs w:val="20"/>
              </w:rPr>
              <w:t xml:space="preserve"> </w:t>
            </w:r>
            <w:proofErr w:type="spellStart"/>
            <w:r w:rsidR="00BF19EF" w:rsidRPr="00E276CB">
              <w:rPr>
                <w:sz w:val="20"/>
                <w:szCs w:val="20"/>
              </w:rPr>
              <w:t>etc</w:t>
            </w:r>
            <w:proofErr w:type="spellEnd"/>
          </w:p>
          <w:p w:rsidR="00447B55" w:rsidRPr="00E276CB" w:rsidRDefault="00447B55" w:rsidP="00447B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Recruit new </w:t>
            </w:r>
            <w:r w:rsidR="0055474A" w:rsidRPr="00E276CB">
              <w:rPr>
                <w:sz w:val="20"/>
                <w:szCs w:val="20"/>
              </w:rPr>
              <w:t xml:space="preserve">Reading </w:t>
            </w:r>
            <w:r w:rsidRPr="00E276CB">
              <w:rPr>
                <w:sz w:val="20"/>
                <w:szCs w:val="20"/>
              </w:rPr>
              <w:t>Guardians</w:t>
            </w:r>
          </w:p>
          <w:p w:rsidR="0055474A" w:rsidRPr="00E276CB" w:rsidRDefault="009A0070" w:rsidP="00447B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</w:t>
            </w:r>
            <w:r w:rsidR="00447B55" w:rsidRPr="00E276CB">
              <w:rPr>
                <w:sz w:val="20"/>
                <w:szCs w:val="20"/>
              </w:rPr>
              <w:t>evelop links with local business</w:t>
            </w:r>
          </w:p>
          <w:p w:rsidR="00F62B47" w:rsidRPr="00E276CB" w:rsidRDefault="00447B55" w:rsidP="00F62B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Appoint Y6 ‘School Ambassadors’ to represent school in community</w:t>
            </w:r>
          </w:p>
          <w:p w:rsidR="0043169A" w:rsidRPr="00E276CB" w:rsidRDefault="0043169A" w:rsidP="00F62B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E63E0C" w:rsidRPr="00E276CB" w:rsidRDefault="00294852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have</w:t>
            </w:r>
            <w:r w:rsidR="00BF19EF" w:rsidRPr="00E276CB">
              <w:rPr>
                <w:sz w:val="20"/>
                <w:szCs w:val="20"/>
              </w:rPr>
              <w:t xml:space="preserve"> made a positive contribution to the local community</w:t>
            </w:r>
          </w:p>
          <w:p w:rsidR="00BF19EF" w:rsidRPr="00E276CB" w:rsidRDefault="00294852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Good</w:t>
            </w:r>
            <w:r w:rsidR="00BF19EF" w:rsidRPr="00E276CB">
              <w:rPr>
                <w:sz w:val="20"/>
                <w:szCs w:val="20"/>
              </w:rPr>
              <w:t xml:space="preserve"> links with the community have had a positive impact on pupil outcomes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:rsidR="00ED35BE" w:rsidRPr="00E276CB" w:rsidRDefault="005531A5" w:rsidP="002227C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New pupil Ambassador posts created – represented school at Village Café </w:t>
            </w:r>
            <w:proofErr w:type="spellStart"/>
            <w:r w:rsidRPr="00E276CB">
              <w:rPr>
                <w:sz w:val="20"/>
                <w:szCs w:val="20"/>
              </w:rPr>
              <w:t>etc</w:t>
            </w:r>
            <w:proofErr w:type="spellEnd"/>
          </w:p>
          <w:p w:rsidR="005531A5" w:rsidRPr="00E276CB" w:rsidRDefault="005531A5" w:rsidP="005531A5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Church links – pupils have been involved in Church activities (e.g. Harvest Festival, 150</w:t>
            </w:r>
            <w:r w:rsidRPr="00E276CB">
              <w:rPr>
                <w:sz w:val="20"/>
                <w:szCs w:val="20"/>
                <w:vertAlign w:val="superscript"/>
              </w:rPr>
              <w:t>th</w:t>
            </w:r>
            <w:r w:rsidRPr="00E276CB">
              <w:rPr>
                <w:sz w:val="20"/>
                <w:szCs w:val="20"/>
              </w:rPr>
              <w:t xml:space="preserve"> anniversary celebrations) </w:t>
            </w:r>
          </w:p>
          <w:p w:rsidR="00ED35BE" w:rsidRPr="00E276CB" w:rsidRDefault="005531A5" w:rsidP="002227C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Army li</w:t>
            </w:r>
            <w:r w:rsidR="006A5B55">
              <w:rPr>
                <w:sz w:val="20"/>
                <w:szCs w:val="20"/>
              </w:rPr>
              <w:t>nks developed by Padre / British legion /</w:t>
            </w:r>
            <w:r w:rsidRPr="00E276CB">
              <w:rPr>
                <w:sz w:val="20"/>
                <w:szCs w:val="20"/>
              </w:rPr>
              <w:t xml:space="preserve"> Armed Forces Day</w:t>
            </w:r>
            <w:r w:rsidR="006A5B55">
              <w:rPr>
                <w:sz w:val="20"/>
                <w:szCs w:val="20"/>
              </w:rPr>
              <w:t xml:space="preserve"> involvement</w:t>
            </w:r>
          </w:p>
          <w:p w:rsidR="00E63E0C" w:rsidRPr="00E276CB" w:rsidRDefault="00E63E0C" w:rsidP="005531A5">
            <w:pPr>
              <w:rPr>
                <w:color w:val="FF0000"/>
                <w:sz w:val="20"/>
                <w:szCs w:val="20"/>
              </w:rPr>
            </w:pPr>
          </w:p>
        </w:tc>
      </w:tr>
      <w:tr w:rsidR="00047546" w:rsidRPr="00D40528" w:rsidTr="00DE34C4">
        <w:tc>
          <w:tcPr>
            <w:tcW w:w="2864" w:type="dxa"/>
          </w:tcPr>
          <w:p w:rsidR="00047546" w:rsidRPr="00E276CB" w:rsidRDefault="00047546" w:rsidP="005547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Develop pupils’ intellectual character / effective learning habits / independent thinking skills</w:t>
            </w:r>
          </w:p>
        </w:tc>
        <w:tc>
          <w:tcPr>
            <w:tcW w:w="3827" w:type="dxa"/>
          </w:tcPr>
          <w:p w:rsidR="00047546" w:rsidRPr="0057047D" w:rsidRDefault="00447B55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Involve pupils, staff, parents in implementation of plan for developing </w:t>
            </w:r>
            <w:r w:rsidR="00047546" w:rsidRPr="0057047D">
              <w:rPr>
                <w:sz w:val="20"/>
                <w:szCs w:val="20"/>
              </w:rPr>
              <w:t xml:space="preserve">Effective Learning Habits </w:t>
            </w:r>
          </w:p>
          <w:p w:rsidR="00447B55" w:rsidRPr="00E276CB" w:rsidRDefault="00447B55" w:rsidP="00F74E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Investigate introduction of P4C in school</w:t>
            </w: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2D4B25" w:rsidRPr="00E276CB" w:rsidRDefault="002D4B25" w:rsidP="00F62B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047546" w:rsidRPr="00E276CB" w:rsidRDefault="009B34EF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The school has an agreed set of ‘effective learning habits’ which are understood by s</w:t>
            </w:r>
            <w:r w:rsidR="00447B55" w:rsidRPr="00E276CB">
              <w:rPr>
                <w:sz w:val="20"/>
                <w:szCs w:val="20"/>
              </w:rPr>
              <w:t>taff,</w:t>
            </w:r>
            <w:r w:rsidRPr="00E276CB">
              <w:rPr>
                <w:sz w:val="20"/>
                <w:szCs w:val="20"/>
              </w:rPr>
              <w:t xml:space="preserve"> pupils and parents </w:t>
            </w:r>
          </w:p>
          <w:p w:rsidR="00447B55" w:rsidRPr="00E276CB" w:rsidRDefault="00447B55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are given planned opportunities for developing key learning habits</w:t>
            </w:r>
          </w:p>
          <w:p w:rsidR="009B34EF" w:rsidRPr="00E276CB" w:rsidRDefault="009B34EF" w:rsidP="007418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and parents understand how they are progressing in developing ELHs and what they need to do to improve</w:t>
            </w:r>
          </w:p>
        </w:tc>
        <w:tc>
          <w:tcPr>
            <w:tcW w:w="4224" w:type="dxa"/>
            <w:shd w:val="clear" w:color="auto" w:fill="E5DFEC" w:themeFill="accent4" w:themeFillTint="33"/>
          </w:tcPr>
          <w:p w:rsidR="00ED35BE" w:rsidRPr="00E276CB" w:rsidRDefault="00ED35BE" w:rsidP="002227C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‘Super-learners’</w:t>
            </w:r>
            <w:r w:rsidR="005531A5" w:rsidRPr="00E276CB">
              <w:rPr>
                <w:sz w:val="20"/>
                <w:szCs w:val="20"/>
              </w:rPr>
              <w:t xml:space="preserve"> initiative has been implemented throughout school and shared with parents</w:t>
            </w:r>
          </w:p>
          <w:p w:rsidR="005531A5" w:rsidRPr="00E276CB" w:rsidRDefault="005531A5" w:rsidP="002227C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Pupils show growing ability to understand importance of learning habits and ability to self-evaluate</w:t>
            </w:r>
          </w:p>
          <w:p w:rsidR="00047546" w:rsidRPr="005F7445" w:rsidRDefault="005F7445" w:rsidP="005F7445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F7445">
              <w:rPr>
                <w:sz w:val="20"/>
                <w:szCs w:val="20"/>
              </w:rPr>
              <w:t xml:space="preserve">ositive feedback </w:t>
            </w:r>
            <w:r>
              <w:rPr>
                <w:sz w:val="20"/>
                <w:szCs w:val="20"/>
              </w:rPr>
              <w:t xml:space="preserve">received </w:t>
            </w:r>
            <w:r w:rsidRPr="005F7445">
              <w:rPr>
                <w:sz w:val="20"/>
                <w:szCs w:val="20"/>
              </w:rPr>
              <w:t>from parents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especially re</w:t>
            </w:r>
            <w:r w:rsidRPr="005F7445">
              <w:rPr>
                <w:sz w:val="20"/>
                <w:szCs w:val="20"/>
              </w:rPr>
              <w:t xml:space="preserve"> </w:t>
            </w:r>
            <w:r w:rsidR="009C144E" w:rsidRPr="005F7445">
              <w:rPr>
                <w:sz w:val="20"/>
                <w:szCs w:val="20"/>
              </w:rPr>
              <w:t>Reports</w:t>
            </w:r>
          </w:p>
        </w:tc>
      </w:tr>
    </w:tbl>
    <w:p w:rsidR="009B34EF" w:rsidRDefault="009B34EF" w:rsidP="00BD1CC0">
      <w:pPr>
        <w:rPr>
          <w:b/>
          <w:sz w:val="24"/>
          <w:szCs w:val="24"/>
        </w:rPr>
      </w:pPr>
    </w:p>
    <w:p w:rsidR="00E276CB" w:rsidRDefault="00E276CB" w:rsidP="00BD1CC0">
      <w:pPr>
        <w:rPr>
          <w:b/>
          <w:sz w:val="24"/>
          <w:szCs w:val="24"/>
        </w:rPr>
      </w:pPr>
    </w:p>
    <w:p w:rsidR="00E276CB" w:rsidRDefault="00E276CB" w:rsidP="00BD1CC0">
      <w:pPr>
        <w:rPr>
          <w:b/>
          <w:sz w:val="24"/>
          <w:szCs w:val="24"/>
        </w:rPr>
      </w:pPr>
    </w:p>
    <w:p w:rsidR="00E276CB" w:rsidRDefault="00E276CB" w:rsidP="00BD1CC0">
      <w:pPr>
        <w:rPr>
          <w:b/>
          <w:sz w:val="24"/>
          <w:szCs w:val="24"/>
        </w:rPr>
      </w:pPr>
    </w:p>
    <w:p w:rsidR="00E276CB" w:rsidRDefault="00E276CB" w:rsidP="00BD1CC0">
      <w:pPr>
        <w:rPr>
          <w:b/>
          <w:sz w:val="24"/>
          <w:szCs w:val="24"/>
        </w:rPr>
      </w:pPr>
    </w:p>
    <w:p w:rsidR="00F07ACA" w:rsidRDefault="00F07ACA" w:rsidP="00BD1CC0">
      <w:pPr>
        <w:rPr>
          <w:b/>
          <w:sz w:val="24"/>
          <w:szCs w:val="24"/>
        </w:rPr>
      </w:pPr>
    </w:p>
    <w:p w:rsidR="00F07ACA" w:rsidRDefault="00F07ACA" w:rsidP="00BD1CC0">
      <w:pPr>
        <w:rPr>
          <w:b/>
          <w:sz w:val="24"/>
          <w:szCs w:val="24"/>
        </w:rPr>
      </w:pPr>
    </w:p>
    <w:p w:rsidR="00BD1CC0" w:rsidRPr="000120BF" w:rsidRDefault="000C4C6C" w:rsidP="00C76473">
      <w:pPr>
        <w:shd w:val="clear" w:color="auto" w:fill="FFC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ENSURING </w:t>
      </w:r>
      <w:r w:rsidR="00DD4F7C">
        <w:rPr>
          <w:b/>
          <w:sz w:val="24"/>
          <w:szCs w:val="24"/>
        </w:rPr>
        <w:t>THE</w:t>
      </w:r>
      <w:r w:rsidR="00BD1CC0" w:rsidRPr="000120BF">
        <w:rPr>
          <w:b/>
          <w:sz w:val="24"/>
          <w:szCs w:val="24"/>
        </w:rPr>
        <w:t xml:space="preserve"> SAFETY &amp; WELL-BEING</w:t>
      </w:r>
      <w:r w:rsidR="00DD4F7C">
        <w:rPr>
          <w:b/>
          <w:sz w:val="24"/>
          <w:szCs w:val="24"/>
        </w:rPr>
        <w:t xml:space="preserve"> OF ALL PUPILS</w:t>
      </w:r>
    </w:p>
    <w:p w:rsidR="00BD1CC0" w:rsidRDefault="00BD1CC0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BD1CC0" w:rsidRDefault="00BD1CC0" w:rsidP="00E05630">
      <w:pPr>
        <w:pStyle w:val="ListParagraph"/>
        <w:numPr>
          <w:ilvl w:val="0"/>
          <w:numId w:val="3"/>
        </w:numPr>
      </w:pPr>
      <w:r>
        <w:t xml:space="preserve">All pupils and their families feel safe, happy and supported. </w:t>
      </w:r>
      <w:r w:rsidR="00492A4B">
        <w:t>Effective procedures are in place to ensure the safety and well-being of pupils and these are understood and followed by s</w:t>
      </w:r>
      <w:r>
        <w:t>taff, p</w:t>
      </w:r>
      <w:r w:rsidR="00492A4B">
        <w:t>upils and parents.</w:t>
      </w:r>
    </w:p>
    <w:p w:rsidR="00E05630" w:rsidRPr="007A4B39" w:rsidRDefault="00E05630" w:rsidP="00E05630">
      <w:pPr>
        <w:pStyle w:val="ListParagraph"/>
        <w:numPr>
          <w:ilvl w:val="0"/>
          <w:numId w:val="3"/>
        </w:numPr>
      </w:pPr>
      <w:r>
        <w:t>The school works effectively in partnership w</w:t>
      </w:r>
      <w:r w:rsidR="0055474A">
        <w:t xml:space="preserve">ith parents and other agencies </w:t>
      </w:r>
      <w:r>
        <w:t xml:space="preserve">to ensure that any barriers to learning </w:t>
      </w:r>
      <w:r w:rsidR="001F4725">
        <w:t xml:space="preserve">for individual pupils </w:t>
      </w:r>
      <w:r>
        <w:t>are minimized.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3969"/>
        <w:gridCol w:w="3686"/>
        <w:gridCol w:w="3905"/>
      </w:tblGrid>
      <w:tr w:rsidR="00F74E77" w:rsidTr="00DE34C4">
        <w:trPr>
          <w:trHeight w:val="450"/>
        </w:trPr>
        <w:tc>
          <w:tcPr>
            <w:tcW w:w="2722" w:type="dxa"/>
          </w:tcPr>
          <w:p w:rsidR="00F74E77" w:rsidRPr="006D0C7C" w:rsidRDefault="00F74E77" w:rsidP="00F51B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3969" w:type="dxa"/>
          </w:tcPr>
          <w:p w:rsidR="00F74E77" w:rsidRDefault="00F74E77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>
              <w:rPr>
                <w:b/>
              </w:rPr>
              <w:t>15</w:t>
            </w:r>
            <w:r w:rsidR="00F62B47">
              <w:rPr>
                <w:b/>
              </w:rPr>
              <w:t>-16</w:t>
            </w:r>
          </w:p>
          <w:p w:rsidR="00F74E77" w:rsidRDefault="00F74E77" w:rsidP="00B14485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F74E77" w:rsidRPr="00F51B49" w:rsidRDefault="00F74E77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F74E77" w:rsidRPr="00F51B49" w:rsidRDefault="008C4687" w:rsidP="00B1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Sept 2016</w:t>
            </w:r>
          </w:p>
        </w:tc>
      </w:tr>
      <w:tr w:rsidR="00F74E77" w:rsidTr="00DE34C4">
        <w:tc>
          <w:tcPr>
            <w:tcW w:w="2722" w:type="dxa"/>
          </w:tcPr>
          <w:p w:rsidR="00F74E77" w:rsidRPr="00EE1886" w:rsidRDefault="009B34EF" w:rsidP="00B14485">
            <w:p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Continue to promote the safety of pupils by:</w:t>
            </w:r>
          </w:p>
          <w:p w:rsidR="009B34EF" w:rsidRPr="00EE1886" w:rsidRDefault="009B34EF" w:rsidP="009B34E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Developing pupils and parents understanding of how to use computers / the  internet / mobile communications appropriately and safely</w:t>
            </w:r>
          </w:p>
          <w:p w:rsidR="00CD0A50" w:rsidRPr="00EE1886" w:rsidRDefault="00CD0A50" w:rsidP="009B34E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Making St Oswald’s a nut-free environment</w:t>
            </w:r>
          </w:p>
          <w:p w:rsidR="00CD0A50" w:rsidRPr="0057047D" w:rsidRDefault="00CD0A50" w:rsidP="009B34EF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Promoting safe use of the school car park</w:t>
            </w:r>
          </w:p>
          <w:p w:rsidR="0043169A" w:rsidRPr="00EE1886" w:rsidRDefault="0043169A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CD0A50" w:rsidRPr="00EE1886" w:rsidRDefault="00CD0A50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Ensure pupils and parents understand key e-safety messages through curriculum work, participation in Internet Safety Day etc.</w:t>
            </w:r>
          </w:p>
          <w:p w:rsidR="00EE1886" w:rsidRPr="0057047D" w:rsidRDefault="00EE1886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Review E-safety policy</w:t>
            </w:r>
          </w:p>
          <w:p w:rsidR="00F954D4" w:rsidRPr="00EE1886" w:rsidRDefault="00F954D4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Anti-bullying policy</w:t>
            </w:r>
          </w:p>
          <w:p w:rsidR="00CD0A50" w:rsidRDefault="00CD0A50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Notify parents of school aim to be nut-free</w:t>
            </w:r>
          </w:p>
          <w:p w:rsidR="00EE1886" w:rsidRPr="00EE1886" w:rsidRDefault="00EE1886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‘Road Safety Week’</w:t>
            </w:r>
          </w:p>
          <w:p w:rsidR="00F74E77" w:rsidRPr="00EE1886" w:rsidRDefault="00CD0A50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Monitoring of car park use by HT / School Council</w:t>
            </w:r>
          </w:p>
          <w:p w:rsidR="00CD0A50" w:rsidRPr="00EE1886" w:rsidRDefault="00CD0A50" w:rsidP="00F62B4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Further publicity campaigns to promote safe parking (e.g. pupil-designed additional signage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704FF6" w:rsidRPr="00EE1886" w:rsidRDefault="00CD0A50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Pupils are able to show their understanding of e-safety</w:t>
            </w:r>
          </w:p>
          <w:p w:rsidR="00CD0A50" w:rsidRPr="00EE1886" w:rsidRDefault="00CD0A50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Pupils with nut allergies are protected from exposure to nuts</w:t>
            </w:r>
          </w:p>
          <w:p w:rsidR="00CD0A50" w:rsidRPr="00EE1886" w:rsidRDefault="00CD0A50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Incidents of unsafe / inconsiderate use of car park are reduced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ED35BE" w:rsidRPr="00ED35BE" w:rsidRDefault="00ED35BE" w:rsidP="004316E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Pupil voice</w:t>
            </w:r>
            <w:r w:rsidR="006A5B55">
              <w:rPr>
                <w:sz w:val="20"/>
                <w:szCs w:val="20"/>
              </w:rPr>
              <w:t xml:space="preserve"> indicates pupils feel safe and understand how to keep themselves safe</w:t>
            </w:r>
            <w:r w:rsidR="00165395">
              <w:rPr>
                <w:sz w:val="20"/>
                <w:szCs w:val="20"/>
              </w:rPr>
              <w:t xml:space="preserve"> online</w:t>
            </w:r>
          </w:p>
          <w:p w:rsidR="00ED35BE" w:rsidRPr="00ED35BE" w:rsidRDefault="00ED35BE" w:rsidP="004316E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Anti-bullying policy</w:t>
            </w:r>
            <w:r w:rsidR="005531A5">
              <w:rPr>
                <w:sz w:val="20"/>
                <w:szCs w:val="20"/>
              </w:rPr>
              <w:t xml:space="preserve"> fully revised in consultation with pupils to include ‘child-friendly’ version</w:t>
            </w:r>
          </w:p>
          <w:p w:rsidR="00ED35BE" w:rsidRPr="005531A5" w:rsidRDefault="00ED35BE" w:rsidP="004316E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Parents’ survey</w:t>
            </w:r>
            <w:r w:rsidR="005531A5">
              <w:rPr>
                <w:sz w:val="20"/>
                <w:szCs w:val="20"/>
              </w:rPr>
              <w:t xml:space="preserve"> showed parents have </w:t>
            </w:r>
            <w:r w:rsidR="005531A5" w:rsidRPr="005531A5">
              <w:rPr>
                <w:sz w:val="20"/>
                <w:szCs w:val="20"/>
              </w:rPr>
              <w:t>confidence in the school’s procedures for keeping pupils safe</w:t>
            </w:r>
          </w:p>
          <w:p w:rsidR="00ED35BE" w:rsidRPr="00D43D51" w:rsidRDefault="00ED35BE" w:rsidP="004316E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workshop</w:t>
            </w:r>
            <w:r w:rsidR="0057129A">
              <w:rPr>
                <w:sz w:val="20"/>
                <w:szCs w:val="20"/>
              </w:rPr>
              <w:t xml:space="preserve"> held</w:t>
            </w:r>
            <w:r>
              <w:rPr>
                <w:sz w:val="20"/>
                <w:szCs w:val="20"/>
              </w:rPr>
              <w:t xml:space="preserve"> for parents</w:t>
            </w:r>
          </w:p>
          <w:p w:rsidR="00D43D51" w:rsidRPr="00ED35BE" w:rsidRDefault="0057129A" w:rsidP="004316E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received </w:t>
            </w:r>
            <w:r w:rsidR="00D43D51">
              <w:rPr>
                <w:sz w:val="20"/>
                <w:szCs w:val="20"/>
              </w:rPr>
              <w:t xml:space="preserve">Prevent training </w:t>
            </w:r>
            <w:r>
              <w:rPr>
                <w:sz w:val="20"/>
                <w:szCs w:val="20"/>
              </w:rPr>
              <w:t xml:space="preserve">&amp; Social Media training </w:t>
            </w:r>
          </w:p>
          <w:p w:rsidR="00ED35BE" w:rsidRDefault="00ED35BE" w:rsidP="004316E7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 group set up</w:t>
            </w:r>
          </w:p>
          <w:p w:rsidR="00F74E77" w:rsidRPr="006A5B55" w:rsidRDefault="005531A5" w:rsidP="005531A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5531A5">
              <w:rPr>
                <w:sz w:val="20"/>
                <w:szCs w:val="20"/>
              </w:rPr>
              <w:t>‘Nut-free school’ established</w:t>
            </w:r>
          </w:p>
          <w:p w:rsidR="006A5B55" w:rsidRPr="0057129A" w:rsidRDefault="006A5B55" w:rsidP="005531A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 participated in various safety initiatives (</w:t>
            </w:r>
            <w:r w:rsidR="00165395">
              <w:rPr>
                <w:sz w:val="20"/>
                <w:szCs w:val="20"/>
              </w:rPr>
              <w:t xml:space="preserve">Internet Safety Day, </w:t>
            </w:r>
            <w:r>
              <w:rPr>
                <w:sz w:val="20"/>
                <w:szCs w:val="20"/>
              </w:rPr>
              <w:t>Road Safety Week, Drowning Prevention Week, Crucial Crew</w:t>
            </w:r>
            <w:r w:rsidR="00165395">
              <w:rPr>
                <w:sz w:val="20"/>
                <w:szCs w:val="20"/>
              </w:rPr>
              <w:t xml:space="preserve">, NSPCC </w:t>
            </w:r>
            <w:proofErr w:type="spellStart"/>
            <w:r w:rsidR="00165395">
              <w:rPr>
                <w:sz w:val="20"/>
                <w:szCs w:val="20"/>
              </w:rPr>
              <w:t>etc</w:t>
            </w:r>
            <w:proofErr w:type="spellEnd"/>
            <w:r w:rsidR="00165395">
              <w:rPr>
                <w:sz w:val="20"/>
                <w:szCs w:val="20"/>
              </w:rPr>
              <w:t>)</w:t>
            </w:r>
          </w:p>
          <w:p w:rsidR="0057129A" w:rsidRPr="008C4687" w:rsidRDefault="0057129A" w:rsidP="005531A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Code of Conduct introduced</w:t>
            </w:r>
          </w:p>
        </w:tc>
      </w:tr>
      <w:tr w:rsidR="00F51B49" w:rsidTr="00DE34C4">
        <w:tc>
          <w:tcPr>
            <w:tcW w:w="2722" w:type="dxa"/>
          </w:tcPr>
          <w:p w:rsidR="00F51B49" w:rsidRPr="00EE1886" w:rsidRDefault="00F51B49" w:rsidP="00F74E77">
            <w:p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Continue to reinforce high and consistent expectations of </w:t>
            </w:r>
            <w:proofErr w:type="spellStart"/>
            <w:r w:rsidRPr="00EE1886">
              <w:rPr>
                <w:sz w:val="20"/>
                <w:szCs w:val="20"/>
              </w:rPr>
              <w:t>behaviour</w:t>
            </w:r>
            <w:proofErr w:type="spellEnd"/>
            <w:r w:rsidRPr="00EE1886">
              <w:rPr>
                <w:sz w:val="20"/>
                <w:szCs w:val="20"/>
              </w:rPr>
              <w:t xml:space="preserve"> throughout school</w:t>
            </w: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  <w:p w:rsidR="0043169A" w:rsidRPr="00EE1886" w:rsidRDefault="0043169A" w:rsidP="00F74E7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51B49" w:rsidRPr="00EE1886" w:rsidRDefault="0043169A" w:rsidP="00F74E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Use ‘Values in Action’ Plan to reinforce school </w:t>
            </w:r>
            <w:proofErr w:type="spellStart"/>
            <w:r w:rsidRPr="00EE1886">
              <w:rPr>
                <w:sz w:val="20"/>
                <w:szCs w:val="20"/>
              </w:rPr>
              <w:t>Behaviour</w:t>
            </w:r>
            <w:proofErr w:type="spellEnd"/>
            <w:r w:rsidRPr="00EE1886">
              <w:rPr>
                <w:sz w:val="20"/>
                <w:szCs w:val="20"/>
              </w:rPr>
              <w:t xml:space="preserve"> </w:t>
            </w:r>
            <w:r w:rsidR="00567550" w:rsidRPr="00EE1886">
              <w:rPr>
                <w:sz w:val="20"/>
                <w:szCs w:val="20"/>
              </w:rPr>
              <w:t>Policy</w:t>
            </w:r>
          </w:p>
          <w:p w:rsidR="0043169A" w:rsidRPr="00EE1886" w:rsidRDefault="0043169A" w:rsidP="00F74E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Monitor and support new teachers to ensure consistent expectations and practice</w:t>
            </w:r>
          </w:p>
          <w:p w:rsidR="0043169A" w:rsidRPr="0057047D" w:rsidRDefault="00CD0A50" w:rsidP="00F74E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Introduce </w:t>
            </w:r>
            <w:r w:rsidR="00EE1886" w:rsidRPr="0057047D">
              <w:rPr>
                <w:sz w:val="20"/>
                <w:szCs w:val="20"/>
              </w:rPr>
              <w:t>‘</w:t>
            </w:r>
            <w:r w:rsidR="0043169A" w:rsidRPr="0057047D">
              <w:rPr>
                <w:sz w:val="20"/>
                <w:szCs w:val="20"/>
              </w:rPr>
              <w:t>Effective Learning Habits</w:t>
            </w:r>
            <w:r w:rsidR="00EE1886" w:rsidRPr="0057047D">
              <w:rPr>
                <w:sz w:val="20"/>
                <w:szCs w:val="20"/>
              </w:rPr>
              <w:t>’</w:t>
            </w:r>
            <w:r w:rsidR="0043169A" w:rsidRPr="0057047D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51B49" w:rsidRPr="00EE1886" w:rsidRDefault="00DE29B2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All staff share consistent high expectations of pupil </w:t>
            </w:r>
            <w:proofErr w:type="spellStart"/>
            <w:r w:rsidRPr="00EE1886">
              <w:rPr>
                <w:sz w:val="20"/>
                <w:szCs w:val="20"/>
              </w:rPr>
              <w:t>behaviour</w:t>
            </w:r>
            <w:proofErr w:type="spellEnd"/>
            <w:r w:rsidRPr="00EE1886">
              <w:rPr>
                <w:sz w:val="20"/>
                <w:szCs w:val="20"/>
              </w:rPr>
              <w:t xml:space="preserve"> and implement the school’s </w:t>
            </w:r>
            <w:proofErr w:type="spellStart"/>
            <w:r w:rsidRPr="00EE1886">
              <w:rPr>
                <w:sz w:val="20"/>
                <w:szCs w:val="20"/>
              </w:rPr>
              <w:t>Behaviour</w:t>
            </w:r>
            <w:proofErr w:type="spellEnd"/>
            <w:r w:rsidRPr="00EE1886">
              <w:rPr>
                <w:sz w:val="20"/>
                <w:szCs w:val="20"/>
              </w:rPr>
              <w:t xml:space="preserve"> Policy consistently.</w:t>
            </w:r>
          </w:p>
          <w:p w:rsidR="00DE29B2" w:rsidRPr="00EE1886" w:rsidRDefault="00DE29B2" w:rsidP="00492A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Most pupils display exemplary conduct and </w:t>
            </w:r>
            <w:proofErr w:type="spellStart"/>
            <w:r w:rsidRPr="00EE1886"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905" w:type="dxa"/>
            <w:shd w:val="clear" w:color="auto" w:fill="E5DFEC" w:themeFill="accent4" w:themeFillTint="33"/>
          </w:tcPr>
          <w:p w:rsidR="00E276CB" w:rsidRPr="00D43D51" w:rsidRDefault="00E276CB" w:rsidP="00567550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shows consistent high standard of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throughout school</w:t>
            </w:r>
          </w:p>
          <w:p w:rsidR="00D43D51" w:rsidRPr="00E276CB" w:rsidRDefault="00D43D51" w:rsidP="00567550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Individuals well-supported</w:t>
            </w:r>
          </w:p>
          <w:p w:rsidR="00F51B49" w:rsidRPr="00165395" w:rsidRDefault="00ED35BE" w:rsidP="0016539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‘Super-learners’</w:t>
            </w:r>
            <w:r w:rsidR="00165395">
              <w:rPr>
                <w:sz w:val="20"/>
                <w:szCs w:val="20"/>
              </w:rPr>
              <w:t xml:space="preserve"> initiative has improved pupil attitudes to learning and understanding of how to learn effectively</w:t>
            </w:r>
          </w:p>
        </w:tc>
      </w:tr>
      <w:tr w:rsidR="00F74E77" w:rsidRPr="00D40528" w:rsidTr="00DE34C4">
        <w:tc>
          <w:tcPr>
            <w:tcW w:w="2722" w:type="dxa"/>
          </w:tcPr>
          <w:p w:rsidR="00F74E77" w:rsidRPr="00EE1886" w:rsidRDefault="00E63E0C" w:rsidP="00B14485">
            <w:pPr>
              <w:pStyle w:val="ListParagraph"/>
              <w:ind w:left="0"/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Continue to develop effectiveness of provision for supporting pupils’ social and emotional needs</w:t>
            </w: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3169A" w:rsidRPr="00EE1886" w:rsidRDefault="0043169A" w:rsidP="00B144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05630" w:rsidRPr="00EE1886" w:rsidRDefault="00E05630" w:rsidP="009924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lastRenderedPageBreak/>
              <w:t>Review deployment of ELSAs</w:t>
            </w:r>
            <w:r w:rsidR="00FA552F" w:rsidRPr="00EE1886">
              <w:rPr>
                <w:sz w:val="20"/>
                <w:szCs w:val="20"/>
              </w:rPr>
              <w:t xml:space="preserve"> to increase capacity</w:t>
            </w:r>
          </w:p>
          <w:p w:rsidR="00FA552F" w:rsidRPr="0057047D" w:rsidRDefault="00FA552F" w:rsidP="009924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Provide additional ‘nurture group’ support / lunch time support for pupils where necessary</w:t>
            </w:r>
          </w:p>
          <w:p w:rsidR="00F74E77" w:rsidRPr="00EE1886" w:rsidRDefault="00FA552F" w:rsidP="009924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>R</w:t>
            </w:r>
            <w:r w:rsidR="00992424" w:rsidRPr="00EE1886">
              <w:rPr>
                <w:sz w:val="20"/>
                <w:szCs w:val="20"/>
              </w:rPr>
              <w:t xml:space="preserve">ecruit Service Families Liaison Officer to </w:t>
            </w:r>
            <w:r w:rsidR="00992424" w:rsidRPr="00EE1886">
              <w:rPr>
                <w:sz w:val="20"/>
                <w:szCs w:val="20"/>
              </w:rPr>
              <w:lastRenderedPageBreak/>
              <w:t>work with service families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E05630" w:rsidRPr="00EE1886" w:rsidRDefault="00E05630" w:rsidP="00E0563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lastRenderedPageBreak/>
              <w:t>Pupils with specific social / emotional needs are</w:t>
            </w:r>
            <w:r w:rsidR="00C53825" w:rsidRPr="00EE1886">
              <w:rPr>
                <w:sz w:val="20"/>
                <w:szCs w:val="20"/>
              </w:rPr>
              <w:t xml:space="preserve"> well</w:t>
            </w:r>
            <w:r w:rsidRPr="00EE1886">
              <w:rPr>
                <w:sz w:val="20"/>
                <w:szCs w:val="20"/>
              </w:rPr>
              <w:t xml:space="preserve"> supported</w:t>
            </w:r>
            <w:r w:rsidR="00C53825" w:rsidRPr="00EE1886">
              <w:rPr>
                <w:sz w:val="20"/>
                <w:szCs w:val="20"/>
              </w:rPr>
              <w:t xml:space="preserve"> and as  a result make good progress</w:t>
            </w:r>
          </w:p>
          <w:p w:rsidR="00E24D7E" w:rsidRPr="00EE1886" w:rsidRDefault="00FA552F" w:rsidP="00C5382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E1886">
              <w:rPr>
                <w:sz w:val="20"/>
                <w:szCs w:val="20"/>
              </w:rPr>
              <w:t xml:space="preserve">SFLO has developed links with other agencies (e.g. Army Welfare) to provide support for service pupils / </w:t>
            </w:r>
            <w:r w:rsidRPr="00EE1886">
              <w:rPr>
                <w:sz w:val="20"/>
                <w:szCs w:val="20"/>
              </w:rPr>
              <w:lastRenderedPageBreak/>
              <w:t>families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F74E77" w:rsidRPr="00165395" w:rsidRDefault="00165395" w:rsidP="00704FF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65395">
              <w:rPr>
                <w:sz w:val="20"/>
                <w:szCs w:val="20"/>
              </w:rPr>
              <w:lastRenderedPageBreak/>
              <w:t xml:space="preserve">Individuals with specific </w:t>
            </w:r>
            <w:r w:rsidR="00704FF6" w:rsidRPr="00165395">
              <w:rPr>
                <w:sz w:val="20"/>
                <w:szCs w:val="20"/>
              </w:rPr>
              <w:t xml:space="preserve">social / emotional needs </w:t>
            </w:r>
            <w:r w:rsidRPr="00165395">
              <w:rPr>
                <w:sz w:val="20"/>
                <w:szCs w:val="20"/>
              </w:rPr>
              <w:t>have been well supported</w:t>
            </w:r>
            <w:r>
              <w:rPr>
                <w:sz w:val="20"/>
                <w:szCs w:val="20"/>
              </w:rPr>
              <w:t xml:space="preserve"> and made good progress through </w:t>
            </w:r>
            <w:r w:rsidR="00215AE9">
              <w:rPr>
                <w:sz w:val="20"/>
                <w:szCs w:val="20"/>
              </w:rPr>
              <w:t xml:space="preserve">effective classroom support + additional provision (e.g. </w:t>
            </w:r>
            <w:r>
              <w:rPr>
                <w:sz w:val="20"/>
                <w:szCs w:val="20"/>
              </w:rPr>
              <w:t xml:space="preserve">Lunch </w:t>
            </w:r>
            <w:r w:rsidR="00215AE9">
              <w:rPr>
                <w:sz w:val="20"/>
                <w:szCs w:val="20"/>
              </w:rPr>
              <w:t>Club, Pupil Premium Champion)</w:t>
            </w:r>
          </w:p>
          <w:p w:rsidR="00165395" w:rsidRDefault="00165395" w:rsidP="00165395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SFLO has increased capacity to support service pupils and families</w:t>
            </w:r>
          </w:p>
          <w:p w:rsidR="00F07ACA" w:rsidRPr="0057047D" w:rsidRDefault="00165395" w:rsidP="00F07ACA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0"/>
                <w:szCs w:val="20"/>
              </w:rPr>
            </w:pPr>
            <w:r w:rsidRPr="00165395">
              <w:rPr>
                <w:sz w:val="20"/>
                <w:szCs w:val="20"/>
              </w:rPr>
              <w:t>New ELSA-trained ‘Pupil Support Assistant appointed for Sept 16</w:t>
            </w:r>
          </w:p>
          <w:p w:rsidR="0057047D" w:rsidRPr="00215AE9" w:rsidRDefault="0057047D" w:rsidP="00215AE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57047D" w:rsidRPr="00215AE9" w:rsidRDefault="0057047D" w:rsidP="00215AE9"/>
    <w:p w:rsidR="0057047D" w:rsidRDefault="005704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0315" w:rsidRPr="000120BF" w:rsidRDefault="000E2FAF" w:rsidP="008236B0">
      <w:pPr>
        <w:shd w:val="clear" w:color="auto" w:fill="FF00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DEVELOPING EXCELLENCE IN </w:t>
      </w:r>
      <w:r w:rsidR="004A0315" w:rsidRPr="000120BF">
        <w:rPr>
          <w:b/>
          <w:sz w:val="24"/>
          <w:szCs w:val="24"/>
        </w:rPr>
        <w:t>TEACHING &amp; LEARNING</w:t>
      </w:r>
    </w:p>
    <w:p w:rsidR="004A0315" w:rsidRPr="00375ACD" w:rsidRDefault="004A0315" w:rsidP="00AE19C2">
      <w:pPr>
        <w:spacing w:after="0" w:line="240" w:lineRule="auto"/>
        <w:rPr>
          <w:b/>
          <w:sz w:val="20"/>
          <w:szCs w:val="20"/>
        </w:rPr>
      </w:pPr>
      <w:r w:rsidRPr="00375ACD">
        <w:rPr>
          <w:b/>
          <w:sz w:val="20"/>
          <w:szCs w:val="20"/>
        </w:rPr>
        <w:t>Our vision:</w:t>
      </w:r>
    </w:p>
    <w:p w:rsidR="007A4B39" w:rsidRPr="00375ACD" w:rsidRDefault="004A0315" w:rsidP="00BF237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75ACD">
        <w:rPr>
          <w:sz w:val="20"/>
          <w:szCs w:val="20"/>
        </w:rPr>
        <w:t>All teachers are excellent, reflective practitioners who work collaboratively and independently to build continuously on their own strengths and those of others.</w:t>
      </w:r>
      <w:r w:rsidR="00BF237A" w:rsidRPr="00375ACD">
        <w:rPr>
          <w:sz w:val="20"/>
          <w:szCs w:val="20"/>
        </w:rPr>
        <w:t xml:space="preserve"> They</w:t>
      </w:r>
      <w:r w:rsidRPr="00375ACD">
        <w:rPr>
          <w:sz w:val="20"/>
          <w:szCs w:val="20"/>
        </w:rPr>
        <w:t xml:space="preserve"> see themselves as learners and</w:t>
      </w:r>
      <w:r w:rsidR="008B04F5" w:rsidRPr="00375ACD">
        <w:rPr>
          <w:sz w:val="20"/>
          <w:szCs w:val="20"/>
        </w:rPr>
        <w:t xml:space="preserve"> continuous</w:t>
      </w:r>
      <w:r w:rsidRPr="00375ACD">
        <w:rPr>
          <w:sz w:val="20"/>
          <w:szCs w:val="20"/>
        </w:rPr>
        <w:t xml:space="preserve"> professional learning is embedded, encouraged and supported</w:t>
      </w:r>
      <w:r w:rsidR="00BF237A" w:rsidRPr="00375ACD">
        <w:rPr>
          <w:sz w:val="20"/>
          <w:szCs w:val="20"/>
        </w:rPr>
        <w:t xml:space="preserve">. </w:t>
      </w:r>
      <w:r w:rsidR="001E2B76" w:rsidRPr="00375ACD">
        <w:rPr>
          <w:sz w:val="20"/>
          <w:szCs w:val="20"/>
        </w:rPr>
        <w:t>Staff</w:t>
      </w:r>
      <w:r w:rsidR="008B04F5" w:rsidRPr="00375ACD">
        <w:rPr>
          <w:sz w:val="20"/>
          <w:szCs w:val="20"/>
        </w:rPr>
        <w:t xml:space="preserve"> have the confidence to trial, research and share new approaches </w:t>
      </w:r>
      <w:r w:rsidR="001E2B76" w:rsidRPr="00375ACD">
        <w:rPr>
          <w:sz w:val="20"/>
          <w:szCs w:val="20"/>
        </w:rPr>
        <w:t>which</w:t>
      </w:r>
      <w:r w:rsidR="000120BF" w:rsidRPr="00375ACD">
        <w:rPr>
          <w:sz w:val="20"/>
          <w:szCs w:val="20"/>
        </w:rPr>
        <w:t xml:space="preserve"> have a positive impact on learning</w:t>
      </w:r>
      <w:r w:rsidR="007A4B39" w:rsidRPr="00375ACD">
        <w:rPr>
          <w:sz w:val="20"/>
          <w:szCs w:val="20"/>
        </w:rPr>
        <w:t xml:space="preserve"> </w:t>
      </w:r>
    </w:p>
    <w:p w:rsidR="004A0315" w:rsidRPr="00375ACD" w:rsidRDefault="007A4B39" w:rsidP="004A03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75ACD">
        <w:rPr>
          <w:sz w:val="20"/>
          <w:szCs w:val="20"/>
        </w:rPr>
        <w:t xml:space="preserve">The school’s collaborative work with other schools </w:t>
      </w:r>
      <w:r w:rsidR="002E4E1C" w:rsidRPr="00375ACD">
        <w:rPr>
          <w:sz w:val="20"/>
          <w:szCs w:val="20"/>
        </w:rPr>
        <w:t xml:space="preserve">(particularly </w:t>
      </w:r>
      <w:r w:rsidRPr="00375ACD">
        <w:rPr>
          <w:sz w:val="20"/>
          <w:szCs w:val="20"/>
        </w:rPr>
        <w:t>in the South York Schools Partnership</w:t>
      </w:r>
      <w:r w:rsidR="002E4E1C" w:rsidRPr="00375ACD">
        <w:rPr>
          <w:sz w:val="20"/>
          <w:szCs w:val="20"/>
        </w:rPr>
        <w:t>)</w:t>
      </w:r>
      <w:r w:rsidRPr="00375ACD">
        <w:rPr>
          <w:sz w:val="20"/>
          <w:szCs w:val="20"/>
        </w:rPr>
        <w:t xml:space="preserve"> impacts positively on all members of the schools’ communities and  ensures the best outcomes for all children in the local area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4110"/>
        <w:gridCol w:w="3686"/>
        <w:gridCol w:w="3905"/>
      </w:tblGrid>
      <w:tr w:rsidR="00BE60A0" w:rsidRPr="00375ACD" w:rsidTr="00DE34C4">
        <w:tc>
          <w:tcPr>
            <w:tcW w:w="2581" w:type="dxa"/>
          </w:tcPr>
          <w:p w:rsidR="00BE60A0" w:rsidRPr="00375ACD" w:rsidRDefault="00BE60A0" w:rsidP="00F51B49">
            <w:pPr>
              <w:jc w:val="center"/>
              <w:rPr>
                <w:b/>
                <w:sz w:val="20"/>
                <w:szCs w:val="20"/>
              </w:rPr>
            </w:pPr>
            <w:r w:rsidRPr="00375ACD">
              <w:rPr>
                <w:b/>
                <w:sz w:val="20"/>
                <w:szCs w:val="20"/>
              </w:rPr>
              <w:t>Priorities</w:t>
            </w:r>
          </w:p>
        </w:tc>
        <w:tc>
          <w:tcPr>
            <w:tcW w:w="4110" w:type="dxa"/>
          </w:tcPr>
          <w:p w:rsidR="00BE60A0" w:rsidRPr="00375ACD" w:rsidRDefault="00BE60A0" w:rsidP="00B14485">
            <w:pPr>
              <w:jc w:val="center"/>
              <w:rPr>
                <w:b/>
                <w:sz w:val="20"/>
                <w:szCs w:val="20"/>
              </w:rPr>
            </w:pPr>
            <w:r w:rsidRPr="00375ACD">
              <w:rPr>
                <w:b/>
                <w:sz w:val="20"/>
                <w:szCs w:val="20"/>
              </w:rPr>
              <w:t xml:space="preserve"> Key Actions </w:t>
            </w:r>
            <w:r w:rsidR="00F62B47" w:rsidRPr="00375ACD">
              <w:rPr>
                <w:b/>
                <w:sz w:val="20"/>
                <w:szCs w:val="20"/>
              </w:rPr>
              <w:t>20</w:t>
            </w:r>
            <w:r w:rsidRPr="00375ACD">
              <w:rPr>
                <w:b/>
                <w:sz w:val="20"/>
                <w:szCs w:val="20"/>
              </w:rPr>
              <w:t>15</w:t>
            </w:r>
            <w:r w:rsidR="00F62B47" w:rsidRPr="00375ACD">
              <w:rPr>
                <w:b/>
                <w:sz w:val="20"/>
                <w:szCs w:val="20"/>
              </w:rPr>
              <w:t>-16</w:t>
            </w:r>
          </w:p>
          <w:p w:rsidR="00BE60A0" w:rsidRPr="00375ACD" w:rsidRDefault="00BE60A0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BE60A0" w:rsidRPr="00375ACD" w:rsidRDefault="00BE60A0" w:rsidP="00B14485">
            <w:pPr>
              <w:jc w:val="center"/>
              <w:rPr>
                <w:b/>
                <w:sz w:val="20"/>
                <w:szCs w:val="20"/>
              </w:rPr>
            </w:pPr>
            <w:r w:rsidRPr="00375ACD">
              <w:rPr>
                <w:b/>
                <w:sz w:val="20"/>
                <w:szCs w:val="20"/>
              </w:rPr>
              <w:t>Expected outcomes / impact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BE60A0" w:rsidRPr="00375ACD" w:rsidRDefault="008C4687" w:rsidP="00B1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2016</w:t>
            </w:r>
          </w:p>
        </w:tc>
      </w:tr>
      <w:tr w:rsidR="00C27023" w:rsidRPr="00375ACD" w:rsidTr="00DE34C4">
        <w:tc>
          <w:tcPr>
            <w:tcW w:w="2581" w:type="dxa"/>
          </w:tcPr>
          <w:p w:rsidR="00FA552F" w:rsidRPr="00375ACD" w:rsidRDefault="00FA552F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Create an ongoing, seamless link between monitoring / feedback, professional development and appraisal so that this is an effective, developmental process for all</w:t>
            </w:r>
            <w:r w:rsidR="00140B1A" w:rsidRPr="00375ACD">
              <w:rPr>
                <w:sz w:val="20"/>
                <w:szCs w:val="20"/>
              </w:rPr>
              <w:t xml:space="preserve"> based on trust and professionalism</w:t>
            </w:r>
          </w:p>
          <w:p w:rsidR="001A44AA" w:rsidRPr="00375ACD" w:rsidRDefault="00014B3F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Ensure a</w:t>
            </w:r>
            <w:r w:rsidR="00C27023" w:rsidRPr="00375ACD">
              <w:rPr>
                <w:sz w:val="20"/>
                <w:szCs w:val="20"/>
              </w:rPr>
              <w:t xml:space="preserve">ll teachers </w:t>
            </w:r>
            <w:r w:rsidR="00FA552F" w:rsidRPr="00375ACD">
              <w:rPr>
                <w:sz w:val="20"/>
                <w:szCs w:val="20"/>
              </w:rPr>
              <w:t xml:space="preserve">have opportunity to </w:t>
            </w:r>
            <w:r w:rsidR="00C27023" w:rsidRPr="00375ACD">
              <w:rPr>
                <w:sz w:val="20"/>
                <w:szCs w:val="20"/>
              </w:rPr>
              <w:t>regularly and accurately evaluate their own performance and take responsibility for their own CPD</w:t>
            </w:r>
            <w:r w:rsidRPr="00375ACD">
              <w:rPr>
                <w:sz w:val="20"/>
                <w:szCs w:val="20"/>
              </w:rPr>
              <w:t xml:space="preserve"> as part of a continuous cycle of improvement</w:t>
            </w:r>
            <w:r w:rsidR="001A44AA" w:rsidRPr="00375ACD">
              <w:rPr>
                <w:sz w:val="20"/>
                <w:szCs w:val="20"/>
              </w:rPr>
              <w:t xml:space="preserve"> </w:t>
            </w:r>
          </w:p>
          <w:p w:rsidR="0043169A" w:rsidRPr="00375ACD" w:rsidRDefault="001A44AA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Ensure all staff have opportunities to share and learn from good practice within and outside school</w:t>
            </w:r>
          </w:p>
          <w:p w:rsidR="00375ACD" w:rsidRPr="00375ACD" w:rsidRDefault="00375ACD" w:rsidP="001A44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  <w:lang w:val="en-GB"/>
              </w:rPr>
              <w:t>Adopt an evidence-informed approach to classroom practice, professional development and school improvement</w:t>
            </w:r>
          </w:p>
        </w:tc>
        <w:tc>
          <w:tcPr>
            <w:tcW w:w="4110" w:type="dxa"/>
          </w:tcPr>
          <w:p w:rsidR="00FA552F" w:rsidRPr="00375ACD" w:rsidRDefault="00FA552F" w:rsidP="00140B1A">
            <w:p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 xml:space="preserve">RG/SLT to work with staff to develop new </w:t>
            </w:r>
            <w:r w:rsidR="00140B1A" w:rsidRPr="00375ACD">
              <w:rPr>
                <w:sz w:val="20"/>
                <w:szCs w:val="20"/>
              </w:rPr>
              <w:t>policy for monitoring./ CPD / Appraisal, to include:</w:t>
            </w:r>
          </w:p>
          <w:p w:rsidR="00140B1A" w:rsidRPr="00375ACD" w:rsidRDefault="00140B1A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Review of St Oswald’s Teaching Charter</w:t>
            </w:r>
          </w:p>
          <w:p w:rsidR="00140B1A" w:rsidRPr="00375ACD" w:rsidRDefault="00140B1A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Review of procedures for lesson observation</w:t>
            </w:r>
          </w:p>
          <w:p w:rsidR="00140B1A" w:rsidRPr="00375ACD" w:rsidRDefault="00140B1A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Development of new ‘Professional Development Logs’ for all staff</w:t>
            </w:r>
          </w:p>
          <w:p w:rsidR="00140B1A" w:rsidRPr="0057047D" w:rsidRDefault="00140B1A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Allocation of coach / mentor for all staff</w:t>
            </w:r>
          </w:p>
          <w:p w:rsidR="001A44AA" w:rsidRPr="00375ACD" w:rsidRDefault="00014B3F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 xml:space="preserve">Teachers </w:t>
            </w:r>
            <w:r w:rsidR="00140B1A" w:rsidRPr="00375ACD">
              <w:rPr>
                <w:sz w:val="20"/>
                <w:szCs w:val="20"/>
              </w:rPr>
              <w:t xml:space="preserve">continue </w:t>
            </w:r>
            <w:r w:rsidRPr="00375ACD">
              <w:rPr>
                <w:sz w:val="20"/>
                <w:szCs w:val="20"/>
              </w:rPr>
              <w:t>to complete termly Teacher Profile</w:t>
            </w:r>
          </w:p>
          <w:p w:rsidR="00C27023" w:rsidRPr="00375ACD" w:rsidRDefault="00140B1A" w:rsidP="001A44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RG / SLT to carry out m</w:t>
            </w:r>
            <w:r w:rsidR="001A44AA" w:rsidRPr="00375ACD">
              <w:rPr>
                <w:sz w:val="20"/>
                <w:szCs w:val="20"/>
              </w:rPr>
              <w:t>onitoring activities as detailed on WIMP</w:t>
            </w:r>
          </w:p>
          <w:p w:rsidR="00C27023" w:rsidRPr="0057047D" w:rsidRDefault="00140B1A" w:rsidP="00140B1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Develop staff ’Professional Learning Groups’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135C4" w:rsidRPr="00375ACD" w:rsidRDefault="001A44AA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 xml:space="preserve">Teachers have accurate understanding of their own strengths and areas for improvement </w:t>
            </w:r>
          </w:p>
          <w:p w:rsidR="00375ACD" w:rsidRPr="00375ACD" w:rsidRDefault="00375ACD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Greater trust leads to greater openness, willingness to take risks / share practice and effective ongoing development of all staff</w:t>
            </w:r>
          </w:p>
          <w:p w:rsidR="009135C4" w:rsidRPr="00375ACD" w:rsidRDefault="009135C4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 xml:space="preserve">Models of effective practice have been </w:t>
            </w:r>
            <w:proofErr w:type="spellStart"/>
            <w:r w:rsidRPr="00375ACD">
              <w:rPr>
                <w:sz w:val="20"/>
                <w:szCs w:val="20"/>
              </w:rPr>
              <w:t>trialled</w:t>
            </w:r>
            <w:proofErr w:type="spellEnd"/>
            <w:r w:rsidRPr="00375ACD">
              <w:rPr>
                <w:sz w:val="20"/>
                <w:szCs w:val="20"/>
              </w:rPr>
              <w:t>, shared and adopted throughout school</w:t>
            </w:r>
          </w:p>
          <w:p w:rsidR="009135C4" w:rsidRPr="00375ACD" w:rsidRDefault="009135C4" w:rsidP="009135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>Monitoring by senior / curriculum leaders shows consistent high expectations and effective implementation of agreed procedures throughout school</w:t>
            </w:r>
          </w:p>
          <w:p w:rsidR="00C27023" w:rsidRPr="00375ACD" w:rsidRDefault="00375ACD" w:rsidP="00375AC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  <w:lang w:val="en-GB"/>
              </w:rPr>
              <w:t>All staff have the confidence and support to apply research findings, conduct their own enquiry and work with others to support its implementation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E276CB" w:rsidRDefault="00E276CB" w:rsidP="00F46E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‘Non-negotiables’ have been </w:t>
            </w:r>
            <w:r w:rsidR="0087519E">
              <w:rPr>
                <w:sz w:val="20"/>
                <w:szCs w:val="20"/>
              </w:rPr>
              <w:t>agreed through revision of Teaching Pledge</w:t>
            </w:r>
          </w:p>
          <w:p w:rsidR="00E276CB" w:rsidRDefault="00E276CB" w:rsidP="00F46E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Unplanned observations, Professional Development Logs introduced and positively received by teachers</w:t>
            </w:r>
          </w:p>
          <w:p w:rsidR="0087519E" w:rsidRDefault="0087519E" w:rsidP="00F46E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have continued to complete Teacher Profile and show </w:t>
            </w:r>
            <w:r w:rsidR="00A500B2">
              <w:rPr>
                <w:sz w:val="20"/>
                <w:szCs w:val="20"/>
              </w:rPr>
              <w:t>ability to evaluate own strengths/areas for development realistically</w:t>
            </w:r>
          </w:p>
          <w:p w:rsidR="00A500B2" w:rsidRPr="00E276CB" w:rsidRDefault="00A500B2" w:rsidP="00F46E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teachers’ appraisal objectives reflect wider role of teacher and expectations for all staff to be continuing learners</w:t>
            </w:r>
          </w:p>
          <w:p w:rsidR="00E276CB" w:rsidRPr="00E276CB" w:rsidRDefault="00E276CB" w:rsidP="00F46E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Paired observations introduced as CPD</w:t>
            </w:r>
          </w:p>
          <w:p w:rsidR="00ED35BE" w:rsidRPr="00E276CB" w:rsidRDefault="00ED35BE" w:rsidP="00F46EA8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Collaborative learning groups</w:t>
            </w:r>
            <w:r w:rsidR="00E276CB" w:rsidRPr="00E276CB">
              <w:rPr>
                <w:sz w:val="20"/>
                <w:szCs w:val="20"/>
              </w:rPr>
              <w:t xml:space="preserve"> have given all teachers opportunities to work collaboratively to reflect on aspects of practice and trial new approaches</w:t>
            </w:r>
          </w:p>
          <w:p w:rsidR="00C27023" w:rsidRPr="00A500B2" w:rsidRDefault="00A500B2" w:rsidP="00A500B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00B2">
              <w:rPr>
                <w:sz w:val="20"/>
                <w:szCs w:val="20"/>
              </w:rPr>
              <w:t>Monitoring shows consistent quality in t</w:t>
            </w:r>
            <w:r w:rsidR="001A44AA" w:rsidRPr="00A500B2">
              <w:rPr>
                <w:sz w:val="20"/>
                <w:szCs w:val="20"/>
              </w:rPr>
              <w:t xml:space="preserve">eaching &amp; learning in all phases </w:t>
            </w:r>
            <w:r w:rsidRPr="00A500B2">
              <w:rPr>
                <w:sz w:val="20"/>
                <w:szCs w:val="20"/>
              </w:rPr>
              <w:t>resulting in good progress</w:t>
            </w:r>
            <w:r w:rsidR="0057129A">
              <w:rPr>
                <w:sz w:val="20"/>
                <w:szCs w:val="20"/>
              </w:rPr>
              <w:t xml:space="preserve"> for all pupils</w:t>
            </w:r>
          </w:p>
          <w:p w:rsidR="00572D8B" w:rsidRPr="00165395" w:rsidRDefault="00572D8B" w:rsidP="0016539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60A0" w:rsidRPr="00375ACD" w:rsidTr="00DE34C4">
        <w:tc>
          <w:tcPr>
            <w:tcW w:w="2581" w:type="dxa"/>
          </w:tcPr>
          <w:p w:rsidR="00BE60A0" w:rsidRPr="00375ACD" w:rsidRDefault="00F46EA8" w:rsidP="00BE60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t xml:space="preserve">To continue to work as part of the </w:t>
            </w:r>
            <w:r w:rsidR="00BE60A0" w:rsidRPr="00375ACD">
              <w:rPr>
                <w:sz w:val="20"/>
                <w:szCs w:val="20"/>
              </w:rPr>
              <w:t xml:space="preserve"> South York School</w:t>
            </w:r>
            <w:r w:rsidRPr="00375ACD">
              <w:rPr>
                <w:sz w:val="20"/>
                <w:szCs w:val="20"/>
              </w:rPr>
              <w:t xml:space="preserve">s Partnership  to </w:t>
            </w:r>
            <w:r w:rsidRPr="00375ACD">
              <w:rPr>
                <w:sz w:val="20"/>
                <w:szCs w:val="20"/>
              </w:rPr>
              <w:lastRenderedPageBreak/>
              <w:t>secure</w:t>
            </w:r>
            <w:r w:rsidR="00014B3F" w:rsidRPr="00375ACD">
              <w:rPr>
                <w:sz w:val="20"/>
                <w:szCs w:val="20"/>
              </w:rPr>
              <w:t xml:space="preserve"> continuous, sustained school-to-school </w:t>
            </w:r>
            <w:r w:rsidR="00BE60A0" w:rsidRPr="00375ACD">
              <w:rPr>
                <w:sz w:val="20"/>
                <w:szCs w:val="20"/>
              </w:rPr>
              <w:t>improvement</w:t>
            </w:r>
            <w:r w:rsidRPr="00375ACD">
              <w:rPr>
                <w:sz w:val="20"/>
                <w:szCs w:val="20"/>
              </w:rPr>
              <w:t xml:space="preserve"> and share good practice</w:t>
            </w:r>
          </w:p>
          <w:p w:rsidR="0043169A" w:rsidRPr="00375ACD" w:rsidRDefault="0043169A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C27023" w:rsidRPr="00375ACD" w:rsidRDefault="00C27023" w:rsidP="00C270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375ACD">
              <w:rPr>
                <w:sz w:val="20"/>
                <w:szCs w:val="20"/>
              </w:rPr>
              <w:lastRenderedPageBreak/>
              <w:t>Maths</w:t>
            </w:r>
            <w:proofErr w:type="spellEnd"/>
            <w:r w:rsidRPr="00375ACD">
              <w:rPr>
                <w:sz w:val="20"/>
                <w:szCs w:val="20"/>
              </w:rPr>
              <w:t xml:space="preserve">, Literacy, Science, </w:t>
            </w:r>
            <w:r w:rsidR="00140B1A" w:rsidRPr="00375ACD">
              <w:rPr>
                <w:sz w:val="20"/>
                <w:szCs w:val="20"/>
              </w:rPr>
              <w:t xml:space="preserve">Computing, </w:t>
            </w:r>
            <w:r w:rsidRPr="00375ACD">
              <w:rPr>
                <w:sz w:val="20"/>
                <w:szCs w:val="20"/>
              </w:rPr>
              <w:t xml:space="preserve">SEN leaders to participate in further Cluster </w:t>
            </w:r>
            <w:r w:rsidR="00F46EA8" w:rsidRPr="00375ACD">
              <w:rPr>
                <w:sz w:val="20"/>
                <w:szCs w:val="20"/>
              </w:rPr>
              <w:t xml:space="preserve">network </w:t>
            </w:r>
            <w:r w:rsidRPr="00375ACD">
              <w:rPr>
                <w:sz w:val="20"/>
                <w:szCs w:val="20"/>
              </w:rPr>
              <w:t>meetings</w:t>
            </w:r>
          </w:p>
          <w:p w:rsidR="003633C9" w:rsidRPr="0057047D" w:rsidRDefault="003633C9" w:rsidP="00C2702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lastRenderedPageBreak/>
              <w:t>Participate in Cluster moderation opportunities</w:t>
            </w:r>
          </w:p>
          <w:p w:rsidR="00BE60A0" w:rsidRPr="00375ACD" w:rsidRDefault="00BE60A0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BE60A0" w:rsidRPr="00375ACD" w:rsidRDefault="00572D8B" w:rsidP="00F46E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lastRenderedPageBreak/>
              <w:t>Greater consistency in a</w:t>
            </w:r>
            <w:r w:rsidR="00F46EA8" w:rsidRPr="00375ACD">
              <w:rPr>
                <w:sz w:val="20"/>
                <w:szCs w:val="20"/>
              </w:rPr>
              <w:t>pproaches to teaching &amp; learning and assessment</w:t>
            </w:r>
            <w:r w:rsidRPr="00375ACD">
              <w:rPr>
                <w:sz w:val="20"/>
                <w:szCs w:val="20"/>
              </w:rPr>
              <w:t xml:space="preserve"> </w:t>
            </w:r>
            <w:r w:rsidR="00F46EA8" w:rsidRPr="00375ACD">
              <w:rPr>
                <w:sz w:val="20"/>
                <w:szCs w:val="20"/>
              </w:rPr>
              <w:t>throughout SYSP</w:t>
            </w:r>
          </w:p>
          <w:p w:rsidR="00375ACD" w:rsidRPr="00375ACD" w:rsidRDefault="00375ACD" w:rsidP="00F46E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5ACD">
              <w:rPr>
                <w:sz w:val="20"/>
                <w:szCs w:val="20"/>
              </w:rPr>
              <w:lastRenderedPageBreak/>
              <w:t>Improved transition to Fulford School for Y6 pupils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165395" w:rsidRPr="00165395" w:rsidRDefault="00165395" w:rsidP="00572D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65395">
              <w:rPr>
                <w:sz w:val="20"/>
                <w:szCs w:val="20"/>
              </w:rPr>
              <w:lastRenderedPageBreak/>
              <w:t>M</w:t>
            </w:r>
            <w:r w:rsidR="00572D8B" w:rsidRPr="00165395">
              <w:rPr>
                <w:sz w:val="20"/>
                <w:szCs w:val="20"/>
              </w:rPr>
              <w:t>oderat</w:t>
            </w:r>
            <w:r w:rsidRPr="00165395">
              <w:rPr>
                <w:sz w:val="20"/>
                <w:szCs w:val="20"/>
              </w:rPr>
              <w:t>ion</w:t>
            </w:r>
            <w:r w:rsidR="00217D53" w:rsidRPr="00165395">
              <w:rPr>
                <w:sz w:val="20"/>
                <w:szCs w:val="20"/>
              </w:rPr>
              <w:t xml:space="preserve"> with other SYSP schools</w:t>
            </w:r>
            <w:r w:rsidR="00572D8B" w:rsidRPr="00165395">
              <w:rPr>
                <w:sz w:val="20"/>
                <w:szCs w:val="20"/>
              </w:rPr>
              <w:t xml:space="preserve"> </w:t>
            </w:r>
            <w:r w:rsidRPr="00165395">
              <w:rPr>
                <w:sz w:val="20"/>
                <w:szCs w:val="20"/>
              </w:rPr>
              <w:t>has increased staff confidence in assessment</w:t>
            </w:r>
          </w:p>
          <w:p w:rsidR="00572D8B" w:rsidRPr="00165395" w:rsidRDefault="00165395" w:rsidP="00572D8B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165395">
              <w:rPr>
                <w:sz w:val="20"/>
                <w:szCs w:val="20"/>
              </w:rPr>
              <w:t xml:space="preserve">Core subject leaders have attended </w:t>
            </w:r>
            <w:r w:rsidRPr="00165395">
              <w:rPr>
                <w:sz w:val="20"/>
                <w:szCs w:val="20"/>
              </w:rPr>
              <w:lastRenderedPageBreak/>
              <w:t>cross-phase meetings to improve transition to Fulford</w:t>
            </w:r>
          </w:p>
          <w:p w:rsidR="00165395" w:rsidRPr="00D43D51" w:rsidRDefault="00165395" w:rsidP="00572D8B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SENCO has participated in SYSP SENCO network to share good practice</w:t>
            </w:r>
          </w:p>
          <w:p w:rsidR="00D43D51" w:rsidRPr="008C4687" w:rsidRDefault="0057047D" w:rsidP="0057047D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‘Exchange visits’ with SYSP schools (e.g. TA shadowing, SENCO Learning Walks) have provided valuable opportunities for sharing good practice / moderation </w:t>
            </w:r>
          </w:p>
        </w:tc>
      </w:tr>
    </w:tbl>
    <w:p w:rsidR="00375ACD" w:rsidRPr="0043169A" w:rsidRDefault="00375ACD" w:rsidP="007F20FD">
      <w:pPr>
        <w:rPr>
          <w:sz w:val="24"/>
          <w:szCs w:val="24"/>
        </w:rPr>
      </w:pPr>
    </w:p>
    <w:p w:rsidR="0057047D" w:rsidRDefault="005704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20FD" w:rsidRPr="000120BF" w:rsidRDefault="000E2FAF" w:rsidP="004C793D">
      <w:pPr>
        <w:shd w:val="clear" w:color="auto" w:fill="B2A1C7" w:themeFill="accent4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PROVIDING A </w:t>
      </w:r>
      <w:r w:rsidR="007F20FD" w:rsidRPr="000120BF">
        <w:rPr>
          <w:b/>
          <w:sz w:val="24"/>
          <w:szCs w:val="24"/>
        </w:rPr>
        <w:t>CURRICULUM</w:t>
      </w:r>
      <w:r>
        <w:rPr>
          <w:b/>
          <w:sz w:val="24"/>
          <w:szCs w:val="24"/>
        </w:rPr>
        <w:t xml:space="preserve"> THAT IS BROAD, BALANCED AND ENGAGING FOR ALL</w:t>
      </w:r>
    </w:p>
    <w:p w:rsidR="007F20FD" w:rsidRPr="007F20FD" w:rsidRDefault="007F20FD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7F20FD" w:rsidRPr="00AE19C2" w:rsidRDefault="003D76B4" w:rsidP="007F20FD">
      <w:r>
        <w:t>Pupils, staff and parents are excited and engaged by a curriculum which provides opportunities for collaborative and independent learning, encourages creativity and problem-solving and is relevant to their past, present and future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2689"/>
        <w:gridCol w:w="4110"/>
        <w:gridCol w:w="3686"/>
        <w:gridCol w:w="4131"/>
      </w:tblGrid>
      <w:tr w:rsidR="00BE60A0" w:rsidTr="00DE34C4">
        <w:tc>
          <w:tcPr>
            <w:tcW w:w="2689" w:type="dxa"/>
          </w:tcPr>
          <w:p w:rsidR="00BE60A0" w:rsidRDefault="00BE60A0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4110" w:type="dxa"/>
          </w:tcPr>
          <w:p w:rsidR="00BE60A0" w:rsidRDefault="00BE60A0" w:rsidP="00B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>
              <w:rPr>
                <w:b/>
              </w:rPr>
              <w:t>15</w:t>
            </w:r>
            <w:r w:rsidR="00F62B47">
              <w:rPr>
                <w:b/>
              </w:rPr>
              <w:t>-16</w:t>
            </w:r>
          </w:p>
          <w:p w:rsidR="00BE60A0" w:rsidRDefault="00BE60A0" w:rsidP="00B14485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BE60A0" w:rsidRPr="00F51B49" w:rsidRDefault="00BE60A0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4131" w:type="dxa"/>
            <w:shd w:val="clear" w:color="auto" w:fill="E5DFEC" w:themeFill="accent4" w:themeFillTint="33"/>
          </w:tcPr>
          <w:p w:rsidR="00BE60A0" w:rsidRPr="00F51B49" w:rsidRDefault="008C4687" w:rsidP="00B1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Sept 2016</w:t>
            </w:r>
          </w:p>
        </w:tc>
      </w:tr>
      <w:tr w:rsidR="003B695A" w:rsidTr="00DE34C4">
        <w:tc>
          <w:tcPr>
            <w:tcW w:w="2689" w:type="dxa"/>
          </w:tcPr>
          <w:p w:rsidR="003B695A" w:rsidRPr="00E276CB" w:rsidRDefault="0040660A" w:rsidP="003B695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Ensure curriculum prepares pupils for new expectations at end of Y2 / Y6</w:t>
            </w:r>
          </w:p>
        </w:tc>
        <w:tc>
          <w:tcPr>
            <w:tcW w:w="4110" w:type="dxa"/>
          </w:tcPr>
          <w:p w:rsidR="003B695A" w:rsidRPr="0057047D" w:rsidRDefault="00B818EA" w:rsidP="00F62B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Key staff to attend appropriate training / feed back 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3B695A" w:rsidRPr="00E276CB" w:rsidRDefault="003B695A" w:rsidP="003B69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New curriculum has been implemented with full coverage and progression throughout school</w:t>
            </w:r>
            <w:r w:rsidR="00666BE1" w:rsidRPr="00E276CB">
              <w:rPr>
                <w:sz w:val="20"/>
                <w:szCs w:val="20"/>
              </w:rPr>
              <w:t xml:space="preserve"> so that all pupils have access to a broad, balanced and relevant curriculum</w:t>
            </w:r>
          </w:p>
          <w:p w:rsidR="003B695A" w:rsidRPr="00E276CB" w:rsidRDefault="003B695A" w:rsidP="00B144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E5DFEC" w:themeFill="accent4" w:themeFillTint="33"/>
          </w:tcPr>
          <w:p w:rsidR="00217D53" w:rsidRPr="00E276CB" w:rsidRDefault="00A2080E" w:rsidP="00217D53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A2080E">
              <w:rPr>
                <w:sz w:val="20"/>
                <w:szCs w:val="20"/>
              </w:rPr>
              <w:t>New curriculum ha</w:t>
            </w:r>
            <w:r w:rsidR="00217D53" w:rsidRPr="00A2080E">
              <w:rPr>
                <w:sz w:val="20"/>
                <w:szCs w:val="20"/>
              </w:rPr>
              <w:t>s</w:t>
            </w:r>
            <w:r w:rsidRPr="00A2080E">
              <w:rPr>
                <w:sz w:val="20"/>
                <w:szCs w:val="20"/>
              </w:rPr>
              <w:t xml:space="preserve"> been fully implement</w:t>
            </w:r>
            <w:r w:rsidR="00217D53" w:rsidRPr="00A2080E">
              <w:rPr>
                <w:sz w:val="20"/>
                <w:szCs w:val="20"/>
              </w:rPr>
              <w:t>ed</w:t>
            </w:r>
            <w:r w:rsidR="00217D53" w:rsidRPr="00E276CB">
              <w:rPr>
                <w:color w:val="FF0000"/>
                <w:sz w:val="20"/>
                <w:szCs w:val="20"/>
              </w:rPr>
              <w:t xml:space="preserve">. </w:t>
            </w:r>
          </w:p>
          <w:p w:rsidR="00217D53" w:rsidRPr="00B818EA" w:rsidRDefault="00B818EA" w:rsidP="00217D5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818EA">
              <w:rPr>
                <w:sz w:val="20"/>
                <w:szCs w:val="20"/>
              </w:rPr>
              <w:t>C</w:t>
            </w:r>
            <w:r w:rsidR="00217D53" w:rsidRPr="00B818EA">
              <w:rPr>
                <w:sz w:val="20"/>
                <w:szCs w:val="20"/>
              </w:rPr>
              <w:t xml:space="preserve">ross-curricular approach to learning </w:t>
            </w:r>
            <w:r w:rsidRPr="00B818EA">
              <w:rPr>
                <w:sz w:val="20"/>
                <w:szCs w:val="20"/>
              </w:rPr>
              <w:t xml:space="preserve">used; opportunities planned for meaningful application and development of key skills; </w:t>
            </w:r>
            <w:r w:rsidR="00217D53" w:rsidRPr="00B818EA">
              <w:rPr>
                <w:sz w:val="20"/>
                <w:szCs w:val="20"/>
              </w:rPr>
              <w:t>pupils and staff and</w:t>
            </w:r>
            <w:r w:rsidRPr="00B818EA">
              <w:rPr>
                <w:sz w:val="20"/>
                <w:szCs w:val="20"/>
              </w:rPr>
              <w:t xml:space="preserve"> are engaged</w:t>
            </w:r>
            <w:r w:rsidR="00217D53" w:rsidRPr="00B818EA">
              <w:rPr>
                <w:sz w:val="20"/>
                <w:szCs w:val="20"/>
              </w:rPr>
              <w:t xml:space="preserve"> </w:t>
            </w:r>
          </w:p>
          <w:p w:rsidR="003B695A" w:rsidRPr="00E276CB" w:rsidRDefault="00217D53" w:rsidP="00217D53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F07ACA">
              <w:rPr>
                <w:sz w:val="20"/>
                <w:szCs w:val="20"/>
              </w:rPr>
              <w:t>The curriculum provides depth, breadth and first-hand experience and encourages creativity</w:t>
            </w:r>
          </w:p>
        </w:tc>
      </w:tr>
      <w:tr w:rsidR="00BE60A0" w:rsidTr="00DE34C4">
        <w:tc>
          <w:tcPr>
            <w:tcW w:w="2689" w:type="dxa"/>
          </w:tcPr>
          <w:p w:rsidR="00BE60A0" w:rsidRPr="00E276CB" w:rsidRDefault="00BE60A0" w:rsidP="00BE60A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Introduce new framework for ‘assessment without levels’</w:t>
            </w:r>
            <w:r w:rsidR="00D00DAB" w:rsidRPr="00E276CB">
              <w:rPr>
                <w:sz w:val="20"/>
                <w:szCs w:val="20"/>
              </w:rPr>
              <w:t xml:space="preserve"> which includes effective formative assessment</w:t>
            </w:r>
          </w:p>
          <w:p w:rsidR="00BE60A0" w:rsidRPr="00E276CB" w:rsidRDefault="00BE60A0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40660A" w:rsidRPr="00E276CB" w:rsidRDefault="0040660A" w:rsidP="00014B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Communicate changes to assessment to parents</w:t>
            </w:r>
          </w:p>
          <w:p w:rsidR="00014B3F" w:rsidRPr="00E276CB" w:rsidRDefault="00014B3F" w:rsidP="00014B3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Work with members of SYSP to develop new assessment / tracking system </w:t>
            </w:r>
          </w:p>
          <w:p w:rsidR="00BE60A0" w:rsidRPr="00E276CB" w:rsidRDefault="00BE60A0" w:rsidP="00666BE1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BE60A0" w:rsidRPr="00E276CB" w:rsidRDefault="00C8248B" w:rsidP="00C8248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A manageable system for </w:t>
            </w:r>
            <w:r w:rsidR="0040660A" w:rsidRPr="00E276CB">
              <w:rPr>
                <w:sz w:val="20"/>
                <w:szCs w:val="20"/>
              </w:rPr>
              <w:t xml:space="preserve">formative </w:t>
            </w:r>
            <w:r w:rsidRPr="00E276CB">
              <w:rPr>
                <w:sz w:val="20"/>
                <w:szCs w:val="20"/>
              </w:rPr>
              <w:t xml:space="preserve">assessment is in place </w:t>
            </w:r>
            <w:r w:rsidR="0040660A" w:rsidRPr="00E276CB">
              <w:rPr>
                <w:sz w:val="20"/>
                <w:szCs w:val="20"/>
              </w:rPr>
              <w:t>which</w:t>
            </w:r>
            <w:r w:rsidRPr="00E276CB">
              <w:rPr>
                <w:sz w:val="20"/>
                <w:szCs w:val="20"/>
              </w:rPr>
              <w:t xml:space="preserve"> enable</w:t>
            </w:r>
            <w:r w:rsidR="0040660A" w:rsidRPr="00E276CB">
              <w:rPr>
                <w:sz w:val="20"/>
                <w:szCs w:val="20"/>
              </w:rPr>
              <w:t>s</w:t>
            </w:r>
            <w:r w:rsidRPr="00E276CB">
              <w:rPr>
                <w:sz w:val="20"/>
                <w:szCs w:val="20"/>
              </w:rPr>
              <w:t xml:space="preserve"> teachers, pupils and parents to measure </w:t>
            </w:r>
            <w:r w:rsidR="00D00DAB" w:rsidRPr="00E276CB">
              <w:rPr>
                <w:sz w:val="20"/>
                <w:szCs w:val="20"/>
              </w:rPr>
              <w:t xml:space="preserve">individual </w:t>
            </w:r>
            <w:r w:rsidRPr="00E276CB">
              <w:rPr>
                <w:sz w:val="20"/>
                <w:szCs w:val="20"/>
              </w:rPr>
              <w:t>pupils’ skills, knowledge, understanding and progress accurately and plan next steps for improvement</w:t>
            </w:r>
          </w:p>
          <w:p w:rsidR="0040660A" w:rsidRPr="00E276CB" w:rsidRDefault="0040660A" w:rsidP="00C8248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Summative assessment and tracking </w:t>
            </w:r>
            <w:r w:rsidR="00D00DAB" w:rsidRPr="00E276CB">
              <w:rPr>
                <w:sz w:val="20"/>
                <w:szCs w:val="20"/>
              </w:rPr>
              <w:t xml:space="preserve">enable teachers / SLT / </w:t>
            </w:r>
            <w:proofErr w:type="spellStart"/>
            <w:r w:rsidR="00D00DAB" w:rsidRPr="00E276CB">
              <w:rPr>
                <w:sz w:val="20"/>
                <w:szCs w:val="20"/>
              </w:rPr>
              <w:t>Govs</w:t>
            </w:r>
            <w:proofErr w:type="spellEnd"/>
            <w:r w:rsidR="00D00DAB" w:rsidRPr="00E276CB">
              <w:rPr>
                <w:sz w:val="20"/>
                <w:szCs w:val="20"/>
              </w:rPr>
              <w:t xml:space="preserve"> </w:t>
            </w:r>
            <w:proofErr w:type="spellStart"/>
            <w:r w:rsidR="00D00DAB" w:rsidRPr="00E276CB">
              <w:rPr>
                <w:sz w:val="20"/>
                <w:szCs w:val="20"/>
              </w:rPr>
              <w:t>etc</w:t>
            </w:r>
            <w:proofErr w:type="spellEnd"/>
            <w:r w:rsidR="00D00DAB" w:rsidRPr="00E276CB">
              <w:rPr>
                <w:sz w:val="20"/>
                <w:szCs w:val="20"/>
              </w:rPr>
              <w:t xml:space="preserve"> to monitor progress across school for different groups / subjects</w:t>
            </w:r>
          </w:p>
        </w:tc>
        <w:tc>
          <w:tcPr>
            <w:tcW w:w="4131" w:type="dxa"/>
            <w:shd w:val="clear" w:color="auto" w:fill="E5DFEC" w:themeFill="accent4" w:themeFillTint="33"/>
          </w:tcPr>
          <w:p w:rsidR="00BE60A0" w:rsidRDefault="00A2080E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2080E">
              <w:rPr>
                <w:sz w:val="20"/>
                <w:szCs w:val="20"/>
              </w:rPr>
              <w:t>Consistent approach to formative</w:t>
            </w:r>
            <w:r w:rsidR="00101405" w:rsidRPr="00A2080E">
              <w:rPr>
                <w:sz w:val="20"/>
                <w:szCs w:val="20"/>
              </w:rPr>
              <w:t xml:space="preserve"> a</w:t>
            </w:r>
            <w:r w:rsidRPr="00A2080E">
              <w:rPr>
                <w:sz w:val="20"/>
                <w:szCs w:val="20"/>
              </w:rPr>
              <w:t>ssessment system throughout school in core subjects</w:t>
            </w:r>
          </w:p>
          <w:p w:rsidR="00A2080E" w:rsidRDefault="00A2080E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Moderation with SYSP / other schools and by LA has </w:t>
            </w:r>
            <w:r w:rsidR="00F07ACA">
              <w:rPr>
                <w:sz w:val="20"/>
                <w:szCs w:val="20"/>
              </w:rPr>
              <w:t>increased security of assessments</w:t>
            </w:r>
          </w:p>
          <w:p w:rsidR="00F07ACA" w:rsidRDefault="00F07ACA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Trial of ‘Climbing Frames’ assessment tool unsuccessful</w:t>
            </w:r>
          </w:p>
          <w:p w:rsidR="00161159" w:rsidRPr="00A2080E" w:rsidRDefault="00161159" w:rsidP="001F472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PIVATs </w:t>
            </w:r>
            <w:r w:rsidR="0057047D">
              <w:rPr>
                <w:sz w:val="20"/>
                <w:szCs w:val="20"/>
              </w:rPr>
              <w:t xml:space="preserve">used </w:t>
            </w:r>
            <w:r>
              <w:rPr>
                <w:sz w:val="20"/>
                <w:szCs w:val="20"/>
              </w:rPr>
              <w:t>for tracking SEN progress</w:t>
            </w:r>
          </w:p>
          <w:p w:rsidR="00217D53" w:rsidRPr="00E276CB" w:rsidRDefault="00217D53" w:rsidP="00A2080E">
            <w:pPr>
              <w:pStyle w:val="ListParagraph"/>
              <w:ind w:left="360"/>
              <w:rPr>
                <w:color w:val="FF0000"/>
                <w:sz w:val="20"/>
                <w:szCs w:val="20"/>
              </w:rPr>
            </w:pPr>
          </w:p>
        </w:tc>
      </w:tr>
      <w:tr w:rsidR="00BE60A0" w:rsidRPr="00D40528" w:rsidTr="00DE34C4">
        <w:tc>
          <w:tcPr>
            <w:tcW w:w="2689" w:type="dxa"/>
          </w:tcPr>
          <w:p w:rsidR="00BE60A0" w:rsidRPr="00E276CB" w:rsidRDefault="003B695A" w:rsidP="003B695A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Ensure teaching and learning in </w:t>
            </w:r>
            <w:r w:rsidR="00DD4F7C" w:rsidRPr="00E276CB">
              <w:rPr>
                <w:sz w:val="20"/>
                <w:szCs w:val="20"/>
              </w:rPr>
              <w:t xml:space="preserve">non-core subjects </w:t>
            </w:r>
            <w:r w:rsidR="00C8248B" w:rsidRPr="00E276CB">
              <w:rPr>
                <w:sz w:val="20"/>
                <w:szCs w:val="20"/>
              </w:rPr>
              <w:t>provides suitable breadth, progression and challenge</w:t>
            </w:r>
          </w:p>
        </w:tc>
        <w:tc>
          <w:tcPr>
            <w:tcW w:w="4110" w:type="dxa"/>
          </w:tcPr>
          <w:p w:rsidR="00BE60A0" w:rsidRPr="0057047D" w:rsidRDefault="00B14485" w:rsidP="00B1448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Monitor q</w:t>
            </w:r>
            <w:r w:rsidR="003B695A" w:rsidRPr="0057047D">
              <w:rPr>
                <w:sz w:val="20"/>
                <w:szCs w:val="20"/>
              </w:rPr>
              <w:t>uality of teaching and learning in non-core</w:t>
            </w:r>
            <w:r w:rsidRPr="0057047D">
              <w:rPr>
                <w:sz w:val="20"/>
                <w:szCs w:val="20"/>
              </w:rPr>
              <w:t xml:space="preserve"> subjects</w:t>
            </w:r>
          </w:p>
          <w:p w:rsidR="00BE60A0" w:rsidRPr="00E276CB" w:rsidRDefault="00C8248B" w:rsidP="00C8248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Subject leaders to work</w:t>
            </w:r>
            <w:r w:rsidR="00BE60A0" w:rsidRPr="00E276CB">
              <w:rPr>
                <w:sz w:val="20"/>
                <w:szCs w:val="20"/>
              </w:rPr>
              <w:t xml:space="preserve"> with colle</w:t>
            </w:r>
            <w:r w:rsidRPr="00E276CB">
              <w:rPr>
                <w:sz w:val="20"/>
                <w:szCs w:val="20"/>
              </w:rPr>
              <w:t>agues in the SYSP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0663E5" w:rsidRPr="00E276CB" w:rsidRDefault="00D608AA" w:rsidP="003B69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The school has an accurate picture of the quality of teaching and learning in non-core subjects, e</w:t>
            </w:r>
            <w:r w:rsidR="00375ACD" w:rsidRPr="00E276CB">
              <w:rPr>
                <w:sz w:val="20"/>
                <w:szCs w:val="20"/>
              </w:rPr>
              <w:t xml:space="preserve">nabling action to be planned </w:t>
            </w:r>
          </w:p>
          <w:p w:rsidR="00BE60A0" w:rsidRPr="0057047D" w:rsidRDefault="00C8248B" w:rsidP="003B695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Greater consistency </w:t>
            </w:r>
            <w:r w:rsidR="001F4725" w:rsidRPr="00E276CB">
              <w:rPr>
                <w:sz w:val="20"/>
                <w:szCs w:val="20"/>
              </w:rPr>
              <w:t xml:space="preserve">of practice </w:t>
            </w:r>
            <w:r w:rsidRPr="00E276CB">
              <w:rPr>
                <w:sz w:val="20"/>
                <w:szCs w:val="20"/>
              </w:rPr>
              <w:t>and improved transition across SYSP schools</w:t>
            </w:r>
          </w:p>
          <w:p w:rsidR="0057047D" w:rsidRPr="0057047D" w:rsidRDefault="0057047D" w:rsidP="0057047D">
            <w:pPr>
              <w:rPr>
                <w:b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E5DFEC" w:themeFill="accent4" w:themeFillTint="33"/>
          </w:tcPr>
          <w:p w:rsidR="00BE60A0" w:rsidRPr="00B818EA" w:rsidRDefault="00B818EA" w:rsidP="00B818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818EA">
              <w:rPr>
                <w:sz w:val="20"/>
                <w:szCs w:val="20"/>
              </w:rPr>
              <w:t>Monitoring of non-core subjects has been mainly informal</w:t>
            </w:r>
            <w:r>
              <w:rPr>
                <w:sz w:val="20"/>
                <w:szCs w:val="20"/>
              </w:rPr>
              <w:t xml:space="preserve"> + observation of PPA teachers</w:t>
            </w:r>
          </w:p>
        </w:tc>
      </w:tr>
    </w:tbl>
    <w:p w:rsidR="0057047D" w:rsidRPr="00215AE9" w:rsidRDefault="0057047D" w:rsidP="00215AE9"/>
    <w:p w:rsidR="0057047D" w:rsidRDefault="005704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20FD" w:rsidRDefault="001F4725" w:rsidP="00666BE1">
      <w:pPr>
        <w:shd w:val="clear" w:color="auto" w:fill="948A54" w:themeFill="background2" w:themeFillShade="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MAINTAIN</w:t>
      </w:r>
      <w:r w:rsidR="00E24D7E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CONTINUOUS IMPROVEMENT THROUGH</w:t>
      </w:r>
      <w:r w:rsidR="00E24D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EFFECTIVE </w:t>
      </w:r>
      <w:r w:rsidR="000120BF" w:rsidRPr="000120BF">
        <w:rPr>
          <w:b/>
          <w:sz w:val="24"/>
          <w:szCs w:val="24"/>
        </w:rPr>
        <w:t>LEADERSHIP &amp; MANAGEMENT</w:t>
      </w:r>
    </w:p>
    <w:p w:rsidR="007F20FD" w:rsidRPr="007F20FD" w:rsidRDefault="007F20FD" w:rsidP="00AE19C2">
      <w:pPr>
        <w:spacing w:after="0" w:line="240" w:lineRule="auto"/>
        <w:rPr>
          <w:b/>
        </w:rPr>
      </w:pPr>
      <w:r w:rsidRPr="007F20FD">
        <w:rPr>
          <w:b/>
        </w:rPr>
        <w:t>Our vision:</w:t>
      </w:r>
    </w:p>
    <w:p w:rsidR="00B45746" w:rsidRDefault="007F20FD" w:rsidP="007F20FD">
      <w:pPr>
        <w:pStyle w:val="ListParagraph"/>
        <w:numPr>
          <w:ilvl w:val="0"/>
          <w:numId w:val="12"/>
        </w:numPr>
      </w:pPr>
      <w:r w:rsidRPr="005A4B7C">
        <w:t xml:space="preserve">Staff at all levels share high expectations and </w:t>
      </w:r>
      <w:r w:rsidR="003D76B4" w:rsidRPr="005A4B7C">
        <w:t>play a key role in</w:t>
      </w:r>
      <w:r w:rsidRPr="005A4B7C">
        <w:t xml:space="preserve"> driving aspects of</w:t>
      </w:r>
      <w:r w:rsidR="003D76B4" w:rsidRPr="005A4B7C">
        <w:t xml:space="preserve"> school self-evaluation and improvement</w:t>
      </w:r>
      <w:r w:rsidR="008B04F5" w:rsidRPr="005A4B7C">
        <w:t>. All senior leaders are directly involved</w:t>
      </w:r>
      <w:r w:rsidR="00BE6450" w:rsidRPr="005A4B7C">
        <w:t xml:space="preserve"> and have a positive impact</w:t>
      </w:r>
      <w:r w:rsidR="008B04F5" w:rsidRPr="005A4B7C">
        <w:t xml:space="preserve"> in improving the practice of colleagues through modelling / coaching etc.</w:t>
      </w:r>
    </w:p>
    <w:p w:rsidR="00BF237A" w:rsidRDefault="00AF223E" w:rsidP="007F20FD">
      <w:pPr>
        <w:pStyle w:val="ListParagraph"/>
        <w:numPr>
          <w:ilvl w:val="0"/>
          <w:numId w:val="12"/>
        </w:numPr>
      </w:pPr>
      <w:r>
        <w:t xml:space="preserve">All governors share a strategic vision and ambition for the school and are actively involved in monitoring, supporting and communicating the school’s progress towards this </w:t>
      </w:r>
    </w:p>
    <w:p w:rsidR="007F20FD" w:rsidRDefault="00B14485" w:rsidP="007F20FD">
      <w:pPr>
        <w:pStyle w:val="ListParagraph"/>
        <w:numPr>
          <w:ilvl w:val="0"/>
          <w:numId w:val="12"/>
        </w:numPr>
      </w:pPr>
      <w:r>
        <w:t>P</w:t>
      </w:r>
      <w:r w:rsidR="005A4B7C" w:rsidRPr="005A4B7C">
        <w:t>arents</w:t>
      </w:r>
      <w:r w:rsidR="005A4B7C">
        <w:t xml:space="preserve"> feel that the school works well in partnership with them, communicating effectively and helping them to play a part in their children’s education</w:t>
      </w:r>
    </w:p>
    <w:p w:rsidR="00F324D7" w:rsidRPr="00AE19C2" w:rsidRDefault="00E05630" w:rsidP="007F20FD">
      <w:pPr>
        <w:pStyle w:val="ListParagraph"/>
        <w:numPr>
          <w:ilvl w:val="0"/>
          <w:numId w:val="12"/>
        </w:numPr>
      </w:pPr>
      <w:r>
        <w:t>St Oswald’s works effectively in partnership with the other members of the South York Schools Partnership to ensure the best possible provision and outcomes for all pupils.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4110"/>
        <w:gridCol w:w="3686"/>
        <w:gridCol w:w="3905"/>
      </w:tblGrid>
      <w:tr w:rsidR="00363B3A" w:rsidTr="00DE34C4">
        <w:tc>
          <w:tcPr>
            <w:tcW w:w="2581" w:type="dxa"/>
          </w:tcPr>
          <w:p w:rsidR="00363B3A" w:rsidRDefault="00363B3A" w:rsidP="00B1448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4110" w:type="dxa"/>
          </w:tcPr>
          <w:p w:rsidR="00363B3A" w:rsidRDefault="00363B3A" w:rsidP="00B1448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Key </w:t>
            </w:r>
            <w:r w:rsidRPr="006D0C7C">
              <w:rPr>
                <w:b/>
                <w:sz w:val="24"/>
                <w:szCs w:val="24"/>
              </w:rPr>
              <w:t>Actions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2B47">
              <w:rPr>
                <w:b/>
              </w:rPr>
              <w:t>20</w:t>
            </w:r>
            <w:r>
              <w:rPr>
                <w:b/>
              </w:rPr>
              <w:t>15</w:t>
            </w:r>
            <w:r w:rsidR="00F62B47">
              <w:rPr>
                <w:b/>
              </w:rPr>
              <w:t>-16</w:t>
            </w:r>
          </w:p>
          <w:p w:rsidR="00363B3A" w:rsidRDefault="00363B3A" w:rsidP="00B14485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363B3A" w:rsidRPr="00F51B49" w:rsidRDefault="00363B3A" w:rsidP="00B14485">
            <w:pPr>
              <w:jc w:val="center"/>
              <w:rPr>
                <w:b/>
                <w:sz w:val="24"/>
                <w:szCs w:val="24"/>
              </w:rPr>
            </w:pPr>
            <w:r w:rsidRPr="00F51B49">
              <w:rPr>
                <w:b/>
                <w:sz w:val="24"/>
                <w:szCs w:val="24"/>
              </w:rPr>
              <w:t>Expected outcomes / impact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363B3A" w:rsidRPr="00F51B49" w:rsidRDefault="008C4687" w:rsidP="00B144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Sept 2016</w:t>
            </w:r>
          </w:p>
        </w:tc>
      </w:tr>
      <w:tr w:rsidR="00363B3A" w:rsidRPr="00D40528" w:rsidTr="00DE34C4">
        <w:tc>
          <w:tcPr>
            <w:tcW w:w="2581" w:type="dxa"/>
          </w:tcPr>
          <w:p w:rsidR="002D4B25" w:rsidRPr="00E276CB" w:rsidRDefault="002D4B25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New Senior Leadership Team</w:t>
            </w:r>
          </w:p>
          <w:p w:rsidR="00363B3A" w:rsidRPr="00E276CB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Further distribute leadership amongst teaching staff</w:t>
            </w:r>
          </w:p>
          <w:p w:rsidR="00363B3A" w:rsidRPr="00E276CB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Ensure that senior leaders have sufficient time to carry out their roles effectively</w:t>
            </w:r>
          </w:p>
          <w:p w:rsidR="00363B3A" w:rsidRPr="00E276CB" w:rsidRDefault="00363B3A" w:rsidP="00B14485">
            <w:pPr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rPr>
                <w:b/>
                <w:sz w:val="20"/>
                <w:szCs w:val="20"/>
              </w:rPr>
            </w:pPr>
          </w:p>
          <w:p w:rsidR="00001B82" w:rsidRPr="00E276CB" w:rsidRDefault="00001B82" w:rsidP="00B14485">
            <w:pPr>
              <w:rPr>
                <w:b/>
                <w:sz w:val="20"/>
                <w:szCs w:val="20"/>
              </w:rPr>
            </w:pPr>
          </w:p>
          <w:p w:rsidR="00001B82" w:rsidRPr="00E276CB" w:rsidRDefault="00001B82" w:rsidP="00B14485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375ACD" w:rsidRPr="00E276CB" w:rsidRDefault="00375ACD" w:rsidP="00066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Review non-contact allocation for SENCO, subject leaders, DHT</w:t>
            </w:r>
          </w:p>
          <w:p w:rsidR="00363B3A" w:rsidRPr="00E276CB" w:rsidRDefault="00363B3A" w:rsidP="000663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</w:t>
            </w:r>
            <w:r w:rsidR="00DB201E" w:rsidRPr="00E276CB">
              <w:rPr>
                <w:sz w:val="20"/>
                <w:szCs w:val="20"/>
              </w:rPr>
              <w:t>ll teachers</w:t>
            </w:r>
            <w:r w:rsidR="00B14B4C" w:rsidRPr="00E276CB">
              <w:rPr>
                <w:sz w:val="20"/>
                <w:szCs w:val="20"/>
              </w:rPr>
              <w:t xml:space="preserve"> have </w:t>
            </w:r>
            <w:r w:rsidRPr="00E276CB">
              <w:rPr>
                <w:sz w:val="20"/>
                <w:szCs w:val="20"/>
              </w:rPr>
              <w:t xml:space="preserve">leadership objectives </w:t>
            </w:r>
            <w:r w:rsidR="00F62B47" w:rsidRPr="00E276CB">
              <w:rPr>
                <w:sz w:val="20"/>
                <w:szCs w:val="20"/>
              </w:rPr>
              <w:t>in 20</w:t>
            </w:r>
            <w:r w:rsidRPr="00E276CB">
              <w:rPr>
                <w:sz w:val="20"/>
                <w:szCs w:val="20"/>
              </w:rPr>
              <w:t>15</w:t>
            </w:r>
            <w:r w:rsidR="00F62B47" w:rsidRPr="00E276CB">
              <w:rPr>
                <w:sz w:val="20"/>
                <w:szCs w:val="20"/>
              </w:rPr>
              <w:t>-16</w:t>
            </w:r>
            <w:r w:rsidRPr="00E276CB">
              <w:rPr>
                <w:sz w:val="20"/>
                <w:szCs w:val="20"/>
              </w:rPr>
              <w:t xml:space="preserve"> Appraisal cycle</w:t>
            </w:r>
          </w:p>
          <w:p w:rsidR="002D4B25" w:rsidRPr="0057047D" w:rsidRDefault="002D4B25" w:rsidP="002D4B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 xml:space="preserve">Foundation subject leaders to   carry out monitoring  </w:t>
            </w:r>
          </w:p>
          <w:p w:rsidR="00001B82" w:rsidRPr="00E276CB" w:rsidRDefault="00001B82" w:rsidP="002D4B2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Appoint DHT</w:t>
            </w: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  <w:p w:rsidR="002D4B25" w:rsidRPr="00E276CB" w:rsidRDefault="002D4B25" w:rsidP="002D4B25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375ACD" w:rsidRPr="00E276CB" w:rsidRDefault="00375ACD" w:rsidP="00F62B4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Senior / middle leaders are able to carry out roles effectively to drive improvement</w:t>
            </w:r>
          </w:p>
          <w:p w:rsidR="000663E5" w:rsidRPr="00E276CB" w:rsidRDefault="00066F30" w:rsidP="00F62B4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Clear overview of strengths / areas for development in every subject</w:t>
            </w:r>
          </w:p>
          <w:p w:rsidR="00DB201E" w:rsidRPr="00E276CB" w:rsidRDefault="00DB201E" w:rsidP="000663E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All </w:t>
            </w:r>
            <w:r w:rsidR="00101405" w:rsidRPr="00E276CB">
              <w:rPr>
                <w:sz w:val="20"/>
                <w:szCs w:val="20"/>
              </w:rPr>
              <w:t xml:space="preserve">teachers have led </w:t>
            </w:r>
            <w:r w:rsidRPr="00E276CB">
              <w:rPr>
                <w:sz w:val="20"/>
                <w:szCs w:val="20"/>
              </w:rPr>
              <w:t>improvement in an aspect of school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AF13F5" w:rsidRPr="00A961A3" w:rsidRDefault="00AF13F5" w:rsidP="00B5177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New SLT working well</w:t>
            </w:r>
            <w:r w:rsidR="00A961A3">
              <w:rPr>
                <w:sz w:val="20"/>
                <w:szCs w:val="20"/>
              </w:rPr>
              <w:t xml:space="preserve"> – all involved in developing excellence in teaching through coaching / modelling / monitoring</w:t>
            </w:r>
          </w:p>
          <w:p w:rsidR="00A961A3" w:rsidRPr="00E276CB" w:rsidRDefault="00A961A3" w:rsidP="00B5177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New DHT appointed</w:t>
            </w:r>
          </w:p>
          <w:p w:rsidR="00AF13F5" w:rsidRPr="00E276CB" w:rsidRDefault="00AF13F5" w:rsidP="00B5177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Review of </w:t>
            </w:r>
            <w:r w:rsidR="00A961A3">
              <w:rPr>
                <w:sz w:val="20"/>
                <w:szCs w:val="20"/>
              </w:rPr>
              <w:t>n</w:t>
            </w:r>
            <w:r w:rsidRPr="00E276CB">
              <w:rPr>
                <w:sz w:val="20"/>
                <w:szCs w:val="20"/>
              </w:rPr>
              <w:t>on-contact time for leadership roles</w:t>
            </w:r>
            <w:r w:rsidR="00A961A3">
              <w:rPr>
                <w:sz w:val="20"/>
                <w:szCs w:val="20"/>
              </w:rPr>
              <w:t xml:space="preserve"> has resulted in increased allocation</w:t>
            </w:r>
          </w:p>
          <w:p w:rsidR="00AF13F5" w:rsidRPr="00E276CB" w:rsidRDefault="00AF13F5" w:rsidP="00B5177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Teachers at all levels involved in leadership</w:t>
            </w:r>
            <w:r w:rsidR="00A961A3">
              <w:rPr>
                <w:sz w:val="20"/>
                <w:szCs w:val="20"/>
              </w:rPr>
              <w:t xml:space="preserve"> and have leadership appraisal objective</w:t>
            </w:r>
          </w:p>
          <w:p w:rsidR="00ED35BE" w:rsidRPr="00E276CB" w:rsidRDefault="00ED35BE" w:rsidP="00B51779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Review of leadership roles for 2016-17 to utilize / develop individuals’ emerging strengths / school priorities</w:t>
            </w:r>
          </w:p>
          <w:p w:rsidR="00B51779" w:rsidRPr="00B818EA" w:rsidRDefault="00B51779" w:rsidP="00B818EA">
            <w:pPr>
              <w:rPr>
                <w:color w:val="FF0000"/>
                <w:sz w:val="20"/>
                <w:szCs w:val="20"/>
              </w:rPr>
            </w:pPr>
          </w:p>
        </w:tc>
      </w:tr>
      <w:tr w:rsidR="00363B3A" w:rsidRPr="00D40528" w:rsidTr="00DE34C4">
        <w:tc>
          <w:tcPr>
            <w:tcW w:w="2581" w:type="dxa"/>
          </w:tcPr>
          <w:p w:rsidR="00363B3A" w:rsidRPr="00E276CB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Ensure that the Governing Body continues to carry out its strategic role in school self-evaluation and improvement</w:t>
            </w:r>
          </w:p>
          <w:p w:rsidR="00363B3A" w:rsidRPr="00E276CB" w:rsidRDefault="00363B3A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F62B47" w:rsidRPr="00E276CB" w:rsidRDefault="00F62B47" w:rsidP="00B14485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363B3A" w:rsidRPr="00E276CB" w:rsidRDefault="00AF223E" w:rsidP="009222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Governors to participate</w:t>
            </w:r>
            <w:r w:rsidR="00375ACD" w:rsidRPr="00E276CB">
              <w:rPr>
                <w:sz w:val="20"/>
                <w:szCs w:val="20"/>
              </w:rPr>
              <w:t xml:space="preserve"> in review</w:t>
            </w:r>
            <w:r w:rsidRPr="00E276CB">
              <w:rPr>
                <w:sz w:val="20"/>
                <w:szCs w:val="20"/>
              </w:rPr>
              <w:t xml:space="preserve"> of Strategic Plan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066F30" w:rsidRPr="00E276CB" w:rsidRDefault="00AF223E" w:rsidP="00066F3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Governors </w:t>
            </w:r>
            <w:r w:rsidR="00066F30" w:rsidRPr="00E276CB">
              <w:rPr>
                <w:sz w:val="20"/>
                <w:szCs w:val="20"/>
              </w:rPr>
              <w:t>have ownership and understanding of the school</w:t>
            </w:r>
            <w:r w:rsidR="001F4725" w:rsidRPr="00E276CB">
              <w:rPr>
                <w:sz w:val="20"/>
                <w:szCs w:val="20"/>
              </w:rPr>
              <w:t>’</w:t>
            </w:r>
            <w:r w:rsidR="00066F30" w:rsidRPr="00E276CB">
              <w:rPr>
                <w:sz w:val="20"/>
                <w:szCs w:val="20"/>
              </w:rPr>
              <w:t>s Strategic Plan</w:t>
            </w:r>
          </w:p>
          <w:p w:rsidR="00363B3A" w:rsidRPr="00E276CB" w:rsidRDefault="00066F30" w:rsidP="00066F3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Governors </w:t>
            </w:r>
            <w:r w:rsidR="00AF223E" w:rsidRPr="00E276CB">
              <w:rPr>
                <w:sz w:val="20"/>
                <w:szCs w:val="20"/>
              </w:rPr>
              <w:t>continue to challenge and support and have a clear understanding of the school’s strengths and priorities/actions for improvement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0B7090" w:rsidRPr="00E276CB" w:rsidRDefault="000B7090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E276CB">
              <w:rPr>
                <w:sz w:val="20"/>
                <w:szCs w:val="20"/>
              </w:rPr>
              <w:t>Gov</w:t>
            </w:r>
            <w:r w:rsidR="00A961A3">
              <w:rPr>
                <w:sz w:val="20"/>
                <w:szCs w:val="20"/>
              </w:rPr>
              <w:t>s</w:t>
            </w:r>
            <w:proofErr w:type="spellEnd"/>
            <w:r w:rsidR="00A961A3">
              <w:rPr>
                <w:sz w:val="20"/>
                <w:szCs w:val="20"/>
              </w:rPr>
              <w:t xml:space="preserve"> directly involved</w:t>
            </w:r>
            <w:r w:rsidRPr="00E276CB">
              <w:rPr>
                <w:sz w:val="20"/>
                <w:szCs w:val="20"/>
              </w:rPr>
              <w:t xml:space="preserve"> in </w:t>
            </w:r>
            <w:r w:rsidR="00A961A3">
              <w:rPr>
                <w:sz w:val="20"/>
                <w:szCs w:val="20"/>
              </w:rPr>
              <w:t>formulating and reviewing school strategic plan</w:t>
            </w:r>
          </w:p>
          <w:p w:rsidR="000B7090" w:rsidRDefault="00A961A3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Govs</w:t>
            </w:r>
            <w:proofErr w:type="spellEnd"/>
            <w:r>
              <w:rPr>
                <w:sz w:val="20"/>
                <w:szCs w:val="20"/>
              </w:rPr>
              <w:t xml:space="preserve"> are proactive in</w:t>
            </w:r>
            <w:r w:rsidR="000B7090" w:rsidRPr="00E276CB">
              <w:rPr>
                <w:sz w:val="20"/>
                <w:szCs w:val="20"/>
              </w:rPr>
              <w:t xml:space="preserve"> review</w:t>
            </w:r>
            <w:r>
              <w:rPr>
                <w:sz w:val="20"/>
                <w:szCs w:val="20"/>
              </w:rPr>
              <w:t>ing their</w:t>
            </w:r>
            <w:r w:rsidR="000B7090" w:rsidRPr="00E276CB">
              <w:rPr>
                <w:sz w:val="20"/>
                <w:szCs w:val="20"/>
              </w:rPr>
              <w:t xml:space="preserve"> </w:t>
            </w:r>
            <w:r w:rsidR="00AF13F5" w:rsidRPr="00E276CB">
              <w:rPr>
                <w:sz w:val="20"/>
                <w:szCs w:val="20"/>
              </w:rPr>
              <w:t>role</w:t>
            </w:r>
            <w:r>
              <w:rPr>
                <w:sz w:val="20"/>
                <w:szCs w:val="20"/>
              </w:rPr>
              <w:t xml:space="preserve"> and effectiveness e.g. school</w:t>
            </w:r>
            <w:r w:rsidR="00AF13F5" w:rsidRPr="00E276CB">
              <w:rPr>
                <w:sz w:val="20"/>
                <w:szCs w:val="20"/>
              </w:rPr>
              <w:t xml:space="preserve"> visits, St</w:t>
            </w:r>
            <w:r>
              <w:rPr>
                <w:sz w:val="20"/>
                <w:szCs w:val="20"/>
              </w:rPr>
              <w:t>andar</w:t>
            </w:r>
            <w:r w:rsidR="00AF13F5" w:rsidRPr="00E276CB">
              <w:rPr>
                <w:sz w:val="20"/>
                <w:szCs w:val="20"/>
              </w:rPr>
              <w:t xml:space="preserve">ds </w:t>
            </w:r>
            <w:proofErr w:type="spellStart"/>
            <w:r w:rsidR="00AF13F5" w:rsidRPr="00E276CB">
              <w:rPr>
                <w:sz w:val="20"/>
                <w:szCs w:val="20"/>
              </w:rPr>
              <w:t>C’ttee</w:t>
            </w:r>
            <w:proofErr w:type="spellEnd"/>
            <w:r>
              <w:rPr>
                <w:sz w:val="20"/>
                <w:szCs w:val="20"/>
              </w:rPr>
              <w:t>, Governor Report</w:t>
            </w:r>
          </w:p>
          <w:p w:rsidR="00A961A3" w:rsidRPr="00E276CB" w:rsidRDefault="00A961A3" w:rsidP="0029485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review of SEF at appropriate committee meetings gives </w:t>
            </w:r>
            <w:proofErr w:type="spellStart"/>
            <w:r>
              <w:rPr>
                <w:sz w:val="20"/>
                <w:szCs w:val="20"/>
              </w:rPr>
              <w:t>Govs</w:t>
            </w:r>
            <w:proofErr w:type="spellEnd"/>
            <w:r w:rsidR="00B818EA">
              <w:rPr>
                <w:sz w:val="20"/>
                <w:szCs w:val="20"/>
              </w:rPr>
              <w:t xml:space="preserve"> opportunities to understand and monitor current strengths / progress</w:t>
            </w:r>
          </w:p>
          <w:p w:rsidR="00363B3A" w:rsidRPr="00B818EA" w:rsidRDefault="00363B3A" w:rsidP="00B818EA">
            <w:pPr>
              <w:rPr>
                <w:color w:val="FF0000"/>
                <w:sz w:val="20"/>
                <w:szCs w:val="20"/>
              </w:rPr>
            </w:pPr>
          </w:p>
        </w:tc>
      </w:tr>
      <w:tr w:rsidR="00363B3A" w:rsidRPr="00D40528" w:rsidTr="00DE34C4">
        <w:tc>
          <w:tcPr>
            <w:tcW w:w="2581" w:type="dxa"/>
          </w:tcPr>
          <w:p w:rsidR="00363B3A" w:rsidRPr="00E276CB" w:rsidRDefault="00363B3A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lastRenderedPageBreak/>
              <w:t>Explore ways to further improve engagement with parents</w:t>
            </w: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001B82" w:rsidRPr="00E276CB" w:rsidRDefault="00001B82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63B3A" w:rsidRPr="00E276CB" w:rsidRDefault="00B14B4C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Carry out f</w:t>
            </w:r>
            <w:r w:rsidR="00363B3A" w:rsidRPr="0057047D">
              <w:rPr>
                <w:sz w:val="20"/>
                <w:szCs w:val="20"/>
              </w:rPr>
              <w:t>ull survey of parents</w:t>
            </w:r>
            <w:r w:rsidR="00DD4F7C" w:rsidRPr="00E276CB">
              <w:rPr>
                <w:b/>
                <w:sz w:val="20"/>
                <w:szCs w:val="20"/>
              </w:rPr>
              <w:t>,</w:t>
            </w:r>
            <w:r w:rsidR="00DD4F7C" w:rsidRPr="00E276CB">
              <w:rPr>
                <w:sz w:val="20"/>
                <w:szCs w:val="20"/>
              </w:rPr>
              <w:t xml:space="preserve"> </w:t>
            </w:r>
            <w:proofErr w:type="spellStart"/>
            <w:r w:rsidR="00DD4F7C" w:rsidRPr="00E276CB">
              <w:rPr>
                <w:sz w:val="20"/>
                <w:szCs w:val="20"/>
              </w:rPr>
              <w:t>analyse</w:t>
            </w:r>
            <w:proofErr w:type="spellEnd"/>
            <w:r w:rsidR="00DD4F7C" w:rsidRPr="00E276CB">
              <w:rPr>
                <w:sz w:val="20"/>
                <w:szCs w:val="20"/>
              </w:rPr>
              <w:t xml:space="preserve"> results &amp; </w:t>
            </w:r>
            <w:r w:rsidR="00B14485" w:rsidRPr="00E276CB">
              <w:rPr>
                <w:sz w:val="20"/>
                <w:szCs w:val="20"/>
              </w:rPr>
              <w:t>communicate to parents; address</w:t>
            </w:r>
            <w:r w:rsidR="00E05630" w:rsidRPr="00E276CB">
              <w:rPr>
                <w:sz w:val="20"/>
                <w:szCs w:val="20"/>
              </w:rPr>
              <w:t xml:space="preserve"> any significant</w:t>
            </w:r>
            <w:r w:rsidR="00B14485" w:rsidRPr="00E276CB">
              <w:rPr>
                <w:sz w:val="20"/>
                <w:szCs w:val="20"/>
              </w:rPr>
              <w:t xml:space="preserve"> issues </w:t>
            </w:r>
          </w:p>
          <w:p w:rsidR="00363B3A" w:rsidRPr="00B818EA" w:rsidRDefault="00363B3A" w:rsidP="00B818E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DBDB" w:themeFill="accent2" w:themeFillTint="33"/>
          </w:tcPr>
          <w:p w:rsidR="00363B3A" w:rsidRPr="00E276CB" w:rsidRDefault="00B14B4C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Parents’ views of school are</w:t>
            </w:r>
            <w:r w:rsidR="004B216F" w:rsidRPr="00E276CB">
              <w:rPr>
                <w:sz w:val="20"/>
                <w:szCs w:val="20"/>
              </w:rPr>
              <w:t xml:space="preserve"> known and are posi</w:t>
            </w:r>
            <w:r w:rsidR="00AF223E" w:rsidRPr="00E276CB">
              <w:rPr>
                <w:sz w:val="20"/>
                <w:szCs w:val="20"/>
              </w:rPr>
              <w:t>tive</w:t>
            </w:r>
          </w:p>
          <w:p w:rsidR="00AF223E" w:rsidRPr="00E276CB" w:rsidRDefault="00AF223E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Any significant areas of concern have been identified and actions have been taken to address these</w:t>
            </w:r>
          </w:p>
          <w:p w:rsidR="00066F30" w:rsidRPr="00E276CB" w:rsidRDefault="00066F30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Parents know the outcome of the survey and understand how the school has responded to any issues</w:t>
            </w:r>
          </w:p>
          <w:p w:rsidR="00F51B49" w:rsidRPr="00E276CB" w:rsidRDefault="00F51B49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New </w:t>
            </w:r>
            <w:r w:rsidR="0090023D" w:rsidRPr="00E276CB">
              <w:rPr>
                <w:sz w:val="20"/>
                <w:szCs w:val="20"/>
              </w:rPr>
              <w:t xml:space="preserve">methods </w:t>
            </w:r>
            <w:r w:rsidR="00DB201E" w:rsidRPr="00E276CB">
              <w:rPr>
                <w:sz w:val="20"/>
                <w:szCs w:val="20"/>
              </w:rPr>
              <w:t xml:space="preserve">have been adopted as </w:t>
            </w:r>
            <w:r w:rsidRPr="00E276CB">
              <w:rPr>
                <w:sz w:val="20"/>
                <w:szCs w:val="20"/>
              </w:rPr>
              <w:t>appropriate</w:t>
            </w:r>
            <w:r w:rsidR="00BF10E6" w:rsidRPr="00E276CB">
              <w:rPr>
                <w:sz w:val="20"/>
                <w:szCs w:val="20"/>
              </w:rPr>
              <w:t xml:space="preserve"> to improve engagement with parents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0B7090" w:rsidRPr="00E276CB" w:rsidRDefault="000B7090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Parents’ survey response</w:t>
            </w:r>
            <w:r w:rsidR="007215FB">
              <w:rPr>
                <w:sz w:val="20"/>
                <w:szCs w:val="20"/>
              </w:rPr>
              <w:t xml:space="preserve"> very positive, with high return rate</w:t>
            </w:r>
          </w:p>
          <w:p w:rsidR="000B7090" w:rsidRPr="00E276CB" w:rsidRDefault="000B7090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New report format</w:t>
            </w:r>
            <w:r w:rsidR="00A961A3">
              <w:rPr>
                <w:sz w:val="20"/>
                <w:szCs w:val="20"/>
              </w:rPr>
              <w:t xml:space="preserve"> well received by parents</w:t>
            </w:r>
          </w:p>
          <w:p w:rsidR="000B7090" w:rsidRPr="00E276CB" w:rsidRDefault="000B7090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EYFS</w:t>
            </w:r>
            <w:r w:rsidR="007215FB">
              <w:rPr>
                <w:sz w:val="20"/>
                <w:szCs w:val="20"/>
              </w:rPr>
              <w:t xml:space="preserve"> </w:t>
            </w:r>
            <w:r w:rsidR="00B818EA">
              <w:rPr>
                <w:sz w:val="20"/>
                <w:szCs w:val="20"/>
              </w:rPr>
              <w:t>‘2Build a Profile’ electronic communication with parents very well received</w:t>
            </w:r>
          </w:p>
          <w:p w:rsidR="00294852" w:rsidRPr="003235CC" w:rsidRDefault="00B818EA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B818EA">
              <w:rPr>
                <w:sz w:val="20"/>
                <w:szCs w:val="20"/>
              </w:rPr>
              <w:t>Continued to use Twitter as way of sharing school activities with parents – positive feedback received</w:t>
            </w:r>
            <w:r w:rsidR="0057047D">
              <w:rPr>
                <w:sz w:val="20"/>
                <w:szCs w:val="20"/>
              </w:rPr>
              <w:t xml:space="preserve"> and increased number of followers</w:t>
            </w:r>
          </w:p>
          <w:p w:rsidR="003235CC" w:rsidRPr="00161159" w:rsidRDefault="003235CC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Cafes for parents introduced</w:t>
            </w:r>
          </w:p>
          <w:p w:rsidR="00161159" w:rsidRPr="00E276CB" w:rsidRDefault="00310DB6" w:rsidP="00294852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310DB6">
              <w:rPr>
                <w:sz w:val="20"/>
                <w:szCs w:val="20"/>
              </w:rPr>
              <w:t>Engagement with s</w:t>
            </w:r>
            <w:r w:rsidR="00161159" w:rsidRPr="00310DB6">
              <w:rPr>
                <w:sz w:val="20"/>
                <w:szCs w:val="20"/>
              </w:rPr>
              <w:t>ervice families</w:t>
            </w:r>
            <w:r w:rsidRPr="00310DB6">
              <w:rPr>
                <w:sz w:val="20"/>
                <w:szCs w:val="20"/>
              </w:rPr>
              <w:t xml:space="preserve"> increased through SFLO role</w:t>
            </w:r>
          </w:p>
        </w:tc>
      </w:tr>
      <w:tr w:rsidR="00977579" w:rsidRPr="00D40528" w:rsidTr="00DE34C4">
        <w:tc>
          <w:tcPr>
            <w:tcW w:w="2581" w:type="dxa"/>
          </w:tcPr>
          <w:p w:rsidR="00977579" w:rsidRPr="00E276CB" w:rsidRDefault="00977579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 xml:space="preserve">Work in partnership with other SYSP schools to improve the quality and cost-effectiveness of provision for all pupils in the  </w:t>
            </w:r>
            <w:r w:rsidR="00C53825" w:rsidRPr="00E276CB">
              <w:rPr>
                <w:sz w:val="20"/>
                <w:szCs w:val="20"/>
              </w:rPr>
              <w:t>locality</w:t>
            </w: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F62B47" w:rsidRPr="00E276CB" w:rsidRDefault="00F62B47" w:rsidP="00F62B47">
            <w:pPr>
              <w:rPr>
                <w:sz w:val="20"/>
                <w:szCs w:val="20"/>
              </w:rPr>
            </w:pPr>
          </w:p>
          <w:p w:rsidR="00001B82" w:rsidRPr="00E276CB" w:rsidRDefault="00001B82" w:rsidP="00F62B47">
            <w:pPr>
              <w:rPr>
                <w:sz w:val="20"/>
                <w:szCs w:val="20"/>
              </w:rPr>
            </w:pPr>
          </w:p>
          <w:p w:rsidR="00001B82" w:rsidRPr="00E276CB" w:rsidRDefault="00001B82" w:rsidP="00F62B47">
            <w:pPr>
              <w:rPr>
                <w:sz w:val="20"/>
                <w:szCs w:val="20"/>
              </w:rPr>
            </w:pPr>
          </w:p>
          <w:p w:rsidR="00001B82" w:rsidRPr="00E276CB" w:rsidRDefault="00001B82" w:rsidP="00F62B47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977579" w:rsidRPr="0057047D" w:rsidRDefault="00C53825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047D">
              <w:rPr>
                <w:sz w:val="20"/>
                <w:szCs w:val="20"/>
              </w:rPr>
              <w:t>Investigate ways of formalizing SYSP</w:t>
            </w:r>
          </w:p>
          <w:p w:rsidR="00666BE1" w:rsidRPr="00E276CB" w:rsidRDefault="00666BE1" w:rsidP="00363B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Work with SYSP to develop consistency in assessment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977579" w:rsidRPr="00E276CB" w:rsidRDefault="00C53825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SYSP schools are able to make shared appointments, procure services and provide school-to-school support</w:t>
            </w:r>
          </w:p>
          <w:p w:rsidR="00666BE1" w:rsidRPr="00E276CB" w:rsidRDefault="00666BE1" w:rsidP="00B14B4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276CB">
              <w:rPr>
                <w:sz w:val="20"/>
                <w:szCs w:val="20"/>
              </w:rPr>
              <w:t>SYSP schools have a consistent approach to assessment, enabling further opportunities for moderation and sharing good practice</w:t>
            </w:r>
          </w:p>
        </w:tc>
        <w:tc>
          <w:tcPr>
            <w:tcW w:w="3905" w:type="dxa"/>
            <w:shd w:val="clear" w:color="auto" w:fill="E5DFEC" w:themeFill="accent4" w:themeFillTint="33"/>
          </w:tcPr>
          <w:p w:rsidR="000B7090" w:rsidRPr="00E276CB" w:rsidRDefault="007215FB" w:rsidP="00DD4F7C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 Oswald’s has participated in planning for future of SYSP and maintained commitment to developing partnership</w:t>
            </w:r>
          </w:p>
          <w:p w:rsidR="007215FB" w:rsidRPr="00E276CB" w:rsidRDefault="007215FB" w:rsidP="007215FB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15AE9">
              <w:rPr>
                <w:sz w:val="20"/>
                <w:szCs w:val="20"/>
              </w:rPr>
              <w:t>t Oswald’s has participated in m</w:t>
            </w:r>
            <w:r>
              <w:rPr>
                <w:sz w:val="20"/>
                <w:szCs w:val="20"/>
              </w:rPr>
              <w:t>oderation, trial of ‘Climbing Frames’ assessment tool, subject networks</w:t>
            </w:r>
            <w:r w:rsidR="00215AE9">
              <w:rPr>
                <w:sz w:val="20"/>
                <w:szCs w:val="20"/>
              </w:rPr>
              <w:t>, ‘exchange visits’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enabling sharing of good practice</w:t>
            </w:r>
          </w:p>
          <w:p w:rsidR="00977579" w:rsidRPr="007215FB" w:rsidRDefault="007215FB" w:rsidP="00DD4F7C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7215FB">
              <w:rPr>
                <w:sz w:val="20"/>
                <w:szCs w:val="20"/>
              </w:rPr>
              <w:t>New Cluster TEMS worker appointed for Sept 2016</w:t>
            </w:r>
          </w:p>
          <w:p w:rsidR="007215FB" w:rsidRPr="00E276CB" w:rsidRDefault="007215FB" w:rsidP="00DD4F7C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New Cluster School Wellbeing Worker to start from Sept 2016</w:t>
            </w:r>
          </w:p>
        </w:tc>
      </w:tr>
    </w:tbl>
    <w:p w:rsidR="00BD1CC0" w:rsidRDefault="00BD1CC0" w:rsidP="004A0315">
      <w:pPr>
        <w:rPr>
          <w:b/>
          <w:sz w:val="24"/>
          <w:szCs w:val="24"/>
        </w:rPr>
      </w:pPr>
    </w:p>
    <w:p w:rsidR="003D76B4" w:rsidRDefault="00165395" w:rsidP="007F20FD">
      <w:pPr>
        <w:rPr>
          <w:b/>
        </w:rPr>
      </w:pPr>
      <w:r>
        <w:rPr>
          <w:b/>
        </w:rPr>
        <w:t>GLOSSARY</w:t>
      </w:r>
    </w:p>
    <w:p w:rsidR="00F07ACA" w:rsidRDefault="00165395" w:rsidP="00F07AC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EAL = English as an Additional Language</w:t>
      </w:r>
      <w:r w:rsidR="00F07ACA" w:rsidRPr="00F07ACA">
        <w:rPr>
          <w:sz w:val="24"/>
          <w:szCs w:val="24"/>
        </w:rPr>
        <w:t xml:space="preserve"> </w:t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</w:r>
      <w:r w:rsidR="00F07ACA" w:rsidRPr="00F46EA8">
        <w:rPr>
          <w:sz w:val="24"/>
          <w:szCs w:val="24"/>
        </w:rPr>
        <w:t>ELSA = Emotional Literacy Support Assistant</w:t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  <w:t>EYFS = Early Years Foundation Stage</w:t>
      </w:r>
    </w:p>
    <w:p w:rsidR="00165395" w:rsidRPr="00F07ACA" w:rsidRDefault="00165395" w:rsidP="00F07ACA">
      <w:pPr>
        <w:spacing w:after="0" w:line="360" w:lineRule="auto"/>
        <w:rPr>
          <w:sz w:val="24"/>
          <w:szCs w:val="24"/>
        </w:rPr>
      </w:pPr>
      <w:r w:rsidRPr="00F46EA8">
        <w:rPr>
          <w:sz w:val="24"/>
          <w:szCs w:val="24"/>
        </w:rPr>
        <w:t>PDM = Professional Development Meeting</w:t>
      </w:r>
      <w:r w:rsidR="00F07ACA" w:rsidRPr="00F07ACA">
        <w:rPr>
          <w:sz w:val="24"/>
          <w:szCs w:val="24"/>
        </w:rPr>
        <w:t xml:space="preserve"> </w:t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  <w:t>SIAMS = Statutory Inspection of Anglican &amp; Methodist Schools</w:t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  <w:t xml:space="preserve"> </w:t>
      </w:r>
      <w:r w:rsidR="00F07ACA" w:rsidRPr="00F46EA8">
        <w:rPr>
          <w:sz w:val="24"/>
          <w:szCs w:val="24"/>
        </w:rPr>
        <w:t>SYSP = South York Schools Partnership</w:t>
      </w:r>
      <w:r w:rsidR="00F07ACA" w:rsidRPr="00F07ACA">
        <w:rPr>
          <w:sz w:val="24"/>
          <w:szCs w:val="24"/>
        </w:rPr>
        <w:t xml:space="preserve"> </w:t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  <w:t xml:space="preserve">TEMS = </w:t>
      </w:r>
      <w:proofErr w:type="spellStart"/>
      <w:r w:rsidR="00F07ACA">
        <w:rPr>
          <w:sz w:val="24"/>
          <w:szCs w:val="24"/>
        </w:rPr>
        <w:t>Traveller</w:t>
      </w:r>
      <w:proofErr w:type="spellEnd"/>
      <w:r w:rsidR="00F07ACA">
        <w:rPr>
          <w:sz w:val="24"/>
          <w:szCs w:val="24"/>
        </w:rPr>
        <w:t xml:space="preserve"> &amp; Ethnic Minority Support</w:t>
      </w:r>
      <w:r w:rsidR="00F07ACA">
        <w:rPr>
          <w:sz w:val="24"/>
          <w:szCs w:val="24"/>
        </w:rPr>
        <w:tab/>
      </w:r>
      <w:r w:rsidR="00F07ACA">
        <w:rPr>
          <w:sz w:val="24"/>
          <w:szCs w:val="24"/>
        </w:rPr>
        <w:tab/>
        <w:t>WIMP = Weekly Improvement Plan</w:t>
      </w:r>
    </w:p>
    <w:sectPr w:rsidR="00165395" w:rsidRPr="00F07ACA" w:rsidSect="004A03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C3C"/>
    <w:multiLevelType w:val="hybridMultilevel"/>
    <w:tmpl w:val="0EF2A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22E0"/>
    <w:multiLevelType w:val="hybridMultilevel"/>
    <w:tmpl w:val="2F4A9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6131"/>
    <w:multiLevelType w:val="hybridMultilevel"/>
    <w:tmpl w:val="BD945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E25A45"/>
    <w:multiLevelType w:val="hybridMultilevel"/>
    <w:tmpl w:val="D1BC9F0A"/>
    <w:lvl w:ilvl="0" w:tplc="EC5E9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54FD4"/>
    <w:multiLevelType w:val="hybridMultilevel"/>
    <w:tmpl w:val="6FA80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51388"/>
    <w:multiLevelType w:val="hybridMultilevel"/>
    <w:tmpl w:val="E6B8D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6A4"/>
    <w:multiLevelType w:val="hybridMultilevel"/>
    <w:tmpl w:val="1E66A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1245"/>
    <w:multiLevelType w:val="hybridMultilevel"/>
    <w:tmpl w:val="5D0C0C7C"/>
    <w:lvl w:ilvl="0" w:tplc="42BEF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1F13C1"/>
    <w:multiLevelType w:val="hybridMultilevel"/>
    <w:tmpl w:val="259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283"/>
    <w:multiLevelType w:val="hybridMultilevel"/>
    <w:tmpl w:val="2860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7A70CC"/>
    <w:multiLevelType w:val="hybridMultilevel"/>
    <w:tmpl w:val="3ACE5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F5CB2"/>
    <w:multiLevelType w:val="hybridMultilevel"/>
    <w:tmpl w:val="6E680CBC"/>
    <w:lvl w:ilvl="0" w:tplc="58E00E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5871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F2C55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10B6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34206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5ECF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4BAA3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DFC98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DFC1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3761418A"/>
    <w:multiLevelType w:val="hybridMultilevel"/>
    <w:tmpl w:val="21C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26D42"/>
    <w:multiLevelType w:val="hybridMultilevel"/>
    <w:tmpl w:val="0B284FFA"/>
    <w:lvl w:ilvl="0" w:tplc="9E164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0B5454"/>
    <w:multiLevelType w:val="hybridMultilevel"/>
    <w:tmpl w:val="A956C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5B5A0E"/>
    <w:multiLevelType w:val="hybridMultilevel"/>
    <w:tmpl w:val="12F45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476CC"/>
    <w:multiLevelType w:val="hybridMultilevel"/>
    <w:tmpl w:val="65FA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A52C35"/>
    <w:multiLevelType w:val="hybridMultilevel"/>
    <w:tmpl w:val="5B08C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80394"/>
    <w:multiLevelType w:val="hybridMultilevel"/>
    <w:tmpl w:val="232E1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B538D4"/>
    <w:multiLevelType w:val="hybridMultilevel"/>
    <w:tmpl w:val="B484C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006023"/>
    <w:multiLevelType w:val="hybridMultilevel"/>
    <w:tmpl w:val="D9844AEA"/>
    <w:lvl w:ilvl="0" w:tplc="2FC2B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4A3893"/>
    <w:multiLevelType w:val="hybridMultilevel"/>
    <w:tmpl w:val="7F5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D5717"/>
    <w:multiLevelType w:val="hybridMultilevel"/>
    <w:tmpl w:val="C66A5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68B"/>
    <w:multiLevelType w:val="hybridMultilevel"/>
    <w:tmpl w:val="D11EEF1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C801B97"/>
    <w:multiLevelType w:val="hybridMultilevel"/>
    <w:tmpl w:val="5832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E6624"/>
    <w:multiLevelType w:val="hybridMultilevel"/>
    <w:tmpl w:val="4800AA70"/>
    <w:lvl w:ilvl="0" w:tplc="08F4E1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16"/>
  </w:num>
  <w:num w:numId="9">
    <w:abstractNumId w:val="21"/>
  </w:num>
  <w:num w:numId="10">
    <w:abstractNumId w:val="20"/>
  </w:num>
  <w:num w:numId="11">
    <w:abstractNumId w:val="24"/>
  </w:num>
  <w:num w:numId="12">
    <w:abstractNumId w:val="6"/>
  </w:num>
  <w:num w:numId="13">
    <w:abstractNumId w:val="19"/>
  </w:num>
  <w:num w:numId="14">
    <w:abstractNumId w:val="18"/>
  </w:num>
  <w:num w:numId="15">
    <w:abstractNumId w:val="22"/>
  </w:num>
  <w:num w:numId="16">
    <w:abstractNumId w:val="3"/>
  </w:num>
  <w:num w:numId="17">
    <w:abstractNumId w:val="13"/>
  </w:num>
  <w:num w:numId="18">
    <w:abstractNumId w:val="17"/>
  </w:num>
  <w:num w:numId="19">
    <w:abstractNumId w:val="12"/>
  </w:num>
  <w:num w:numId="20">
    <w:abstractNumId w:val="23"/>
  </w:num>
  <w:num w:numId="21">
    <w:abstractNumId w:val="4"/>
  </w:num>
  <w:num w:numId="22">
    <w:abstractNumId w:val="5"/>
  </w:num>
  <w:num w:numId="23">
    <w:abstractNumId w:val="15"/>
  </w:num>
  <w:num w:numId="24">
    <w:abstractNumId w:val="25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15"/>
    <w:rsid w:val="00001B82"/>
    <w:rsid w:val="000120BF"/>
    <w:rsid w:val="00014B3F"/>
    <w:rsid w:val="00020D2A"/>
    <w:rsid w:val="00044878"/>
    <w:rsid w:val="00047546"/>
    <w:rsid w:val="000663E5"/>
    <w:rsid w:val="00066F30"/>
    <w:rsid w:val="00086EF3"/>
    <w:rsid w:val="000B7090"/>
    <w:rsid w:val="000C4C6C"/>
    <w:rsid w:val="000C675C"/>
    <w:rsid w:val="000D62E0"/>
    <w:rsid w:val="000E2FAF"/>
    <w:rsid w:val="00101405"/>
    <w:rsid w:val="001050A0"/>
    <w:rsid w:val="0012206A"/>
    <w:rsid w:val="00140B1A"/>
    <w:rsid w:val="00157EEA"/>
    <w:rsid w:val="00161159"/>
    <w:rsid w:val="00165395"/>
    <w:rsid w:val="00174AA4"/>
    <w:rsid w:val="00193D27"/>
    <w:rsid w:val="001A44AA"/>
    <w:rsid w:val="001D3CCB"/>
    <w:rsid w:val="001D4988"/>
    <w:rsid w:val="001E2B76"/>
    <w:rsid w:val="001F4725"/>
    <w:rsid w:val="00211370"/>
    <w:rsid w:val="002124D3"/>
    <w:rsid w:val="00215AE9"/>
    <w:rsid w:val="00217D53"/>
    <w:rsid w:val="002227C9"/>
    <w:rsid w:val="002559C4"/>
    <w:rsid w:val="00261E13"/>
    <w:rsid w:val="00280690"/>
    <w:rsid w:val="00292002"/>
    <w:rsid w:val="00294852"/>
    <w:rsid w:val="002A63A2"/>
    <w:rsid w:val="002B2B9F"/>
    <w:rsid w:val="002C54FA"/>
    <w:rsid w:val="002D4B25"/>
    <w:rsid w:val="002E4E1C"/>
    <w:rsid w:val="002F0272"/>
    <w:rsid w:val="002F2EF7"/>
    <w:rsid w:val="00310DB6"/>
    <w:rsid w:val="00316143"/>
    <w:rsid w:val="003235CC"/>
    <w:rsid w:val="003633C9"/>
    <w:rsid w:val="00363B3A"/>
    <w:rsid w:val="00375ACD"/>
    <w:rsid w:val="00394A7C"/>
    <w:rsid w:val="003B3BC0"/>
    <w:rsid w:val="003B695A"/>
    <w:rsid w:val="003C0E77"/>
    <w:rsid w:val="003D76B4"/>
    <w:rsid w:val="003F1A4B"/>
    <w:rsid w:val="0040660A"/>
    <w:rsid w:val="00425884"/>
    <w:rsid w:val="0043169A"/>
    <w:rsid w:val="004316E7"/>
    <w:rsid w:val="00447B55"/>
    <w:rsid w:val="00453A11"/>
    <w:rsid w:val="0046047C"/>
    <w:rsid w:val="00474F65"/>
    <w:rsid w:val="00477B36"/>
    <w:rsid w:val="004923ED"/>
    <w:rsid w:val="00492A4B"/>
    <w:rsid w:val="004A0315"/>
    <w:rsid w:val="004B216F"/>
    <w:rsid w:val="004B7590"/>
    <w:rsid w:val="004C793D"/>
    <w:rsid w:val="00504994"/>
    <w:rsid w:val="00507E7C"/>
    <w:rsid w:val="00510DCE"/>
    <w:rsid w:val="005119A8"/>
    <w:rsid w:val="005168B0"/>
    <w:rsid w:val="005455FE"/>
    <w:rsid w:val="005531A5"/>
    <w:rsid w:val="0055474A"/>
    <w:rsid w:val="00567550"/>
    <w:rsid w:val="0057047D"/>
    <w:rsid w:val="0057129A"/>
    <w:rsid w:val="005720C6"/>
    <w:rsid w:val="00572D8B"/>
    <w:rsid w:val="005A4B7C"/>
    <w:rsid w:val="005F7445"/>
    <w:rsid w:val="00644974"/>
    <w:rsid w:val="00666BE1"/>
    <w:rsid w:val="00680905"/>
    <w:rsid w:val="00681EBC"/>
    <w:rsid w:val="006A5B55"/>
    <w:rsid w:val="006B59A3"/>
    <w:rsid w:val="006D0C7C"/>
    <w:rsid w:val="006D1588"/>
    <w:rsid w:val="006E1077"/>
    <w:rsid w:val="00704FF6"/>
    <w:rsid w:val="007133E2"/>
    <w:rsid w:val="007215FB"/>
    <w:rsid w:val="00741804"/>
    <w:rsid w:val="00751E04"/>
    <w:rsid w:val="0079221D"/>
    <w:rsid w:val="007A4490"/>
    <w:rsid w:val="007A4B39"/>
    <w:rsid w:val="007B03D0"/>
    <w:rsid w:val="007D6D4D"/>
    <w:rsid w:val="007F20FD"/>
    <w:rsid w:val="008236B0"/>
    <w:rsid w:val="008654B4"/>
    <w:rsid w:val="0087519E"/>
    <w:rsid w:val="00877879"/>
    <w:rsid w:val="00897100"/>
    <w:rsid w:val="008B04F5"/>
    <w:rsid w:val="008C4687"/>
    <w:rsid w:val="008D26B4"/>
    <w:rsid w:val="008E5C16"/>
    <w:rsid w:val="008F2BC1"/>
    <w:rsid w:val="0090023D"/>
    <w:rsid w:val="00904805"/>
    <w:rsid w:val="009135C4"/>
    <w:rsid w:val="00922241"/>
    <w:rsid w:val="00942071"/>
    <w:rsid w:val="009737C7"/>
    <w:rsid w:val="00977579"/>
    <w:rsid w:val="00992424"/>
    <w:rsid w:val="009A0070"/>
    <w:rsid w:val="009B34EF"/>
    <w:rsid w:val="009B43EB"/>
    <w:rsid w:val="009C144E"/>
    <w:rsid w:val="00A073BD"/>
    <w:rsid w:val="00A2080E"/>
    <w:rsid w:val="00A43FDB"/>
    <w:rsid w:val="00A500B2"/>
    <w:rsid w:val="00A668A5"/>
    <w:rsid w:val="00A961A3"/>
    <w:rsid w:val="00AC12F7"/>
    <w:rsid w:val="00AC144B"/>
    <w:rsid w:val="00AE19C2"/>
    <w:rsid w:val="00AF13F5"/>
    <w:rsid w:val="00AF223E"/>
    <w:rsid w:val="00B14485"/>
    <w:rsid w:val="00B14B4C"/>
    <w:rsid w:val="00B246CA"/>
    <w:rsid w:val="00B276FC"/>
    <w:rsid w:val="00B45746"/>
    <w:rsid w:val="00B51779"/>
    <w:rsid w:val="00B818EA"/>
    <w:rsid w:val="00B8327D"/>
    <w:rsid w:val="00B95E33"/>
    <w:rsid w:val="00BD1CC0"/>
    <w:rsid w:val="00BE60A0"/>
    <w:rsid w:val="00BE6450"/>
    <w:rsid w:val="00BF10E6"/>
    <w:rsid w:val="00BF19EF"/>
    <w:rsid w:val="00BF237A"/>
    <w:rsid w:val="00C27023"/>
    <w:rsid w:val="00C40833"/>
    <w:rsid w:val="00C51098"/>
    <w:rsid w:val="00C53825"/>
    <w:rsid w:val="00C76473"/>
    <w:rsid w:val="00C8248B"/>
    <w:rsid w:val="00CD0A50"/>
    <w:rsid w:val="00D00DAB"/>
    <w:rsid w:val="00D12ADD"/>
    <w:rsid w:val="00D40A8F"/>
    <w:rsid w:val="00D43D51"/>
    <w:rsid w:val="00D608AA"/>
    <w:rsid w:val="00DB201E"/>
    <w:rsid w:val="00DD4F7C"/>
    <w:rsid w:val="00DE29B2"/>
    <w:rsid w:val="00DE34C4"/>
    <w:rsid w:val="00DF2AFF"/>
    <w:rsid w:val="00DF4D93"/>
    <w:rsid w:val="00E05630"/>
    <w:rsid w:val="00E0633D"/>
    <w:rsid w:val="00E24D7E"/>
    <w:rsid w:val="00E276CB"/>
    <w:rsid w:val="00E56534"/>
    <w:rsid w:val="00E61875"/>
    <w:rsid w:val="00E63E0C"/>
    <w:rsid w:val="00E80EDF"/>
    <w:rsid w:val="00E83EED"/>
    <w:rsid w:val="00E87E76"/>
    <w:rsid w:val="00E92652"/>
    <w:rsid w:val="00EA0E92"/>
    <w:rsid w:val="00EB467F"/>
    <w:rsid w:val="00EB7E25"/>
    <w:rsid w:val="00ED35BE"/>
    <w:rsid w:val="00EE1886"/>
    <w:rsid w:val="00EF2948"/>
    <w:rsid w:val="00F01B94"/>
    <w:rsid w:val="00F07ACA"/>
    <w:rsid w:val="00F324D7"/>
    <w:rsid w:val="00F4130F"/>
    <w:rsid w:val="00F42143"/>
    <w:rsid w:val="00F46EA8"/>
    <w:rsid w:val="00F51B49"/>
    <w:rsid w:val="00F62B47"/>
    <w:rsid w:val="00F73126"/>
    <w:rsid w:val="00F74E77"/>
    <w:rsid w:val="00F80681"/>
    <w:rsid w:val="00F91CD7"/>
    <w:rsid w:val="00F954D4"/>
    <w:rsid w:val="00FA552F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15"/>
    <w:pPr>
      <w:ind w:left="720"/>
      <w:contextualSpacing/>
    </w:pPr>
  </w:style>
  <w:style w:type="table" w:styleId="TableGrid">
    <w:name w:val="Table Grid"/>
    <w:basedOn w:val="TableNormal"/>
    <w:uiPriority w:val="59"/>
    <w:rsid w:val="004A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15"/>
    <w:pPr>
      <w:ind w:left="720"/>
      <w:contextualSpacing/>
    </w:pPr>
  </w:style>
  <w:style w:type="table" w:styleId="TableGrid">
    <w:name w:val="Table Grid"/>
    <w:basedOn w:val="TableNormal"/>
    <w:uiPriority w:val="59"/>
    <w:rsid w:val="004A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4077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2015-09-23T14:45:00Z</cp:lastPrinted>
  <dcterms:created xsi:type="dcterms:W3CDTF">2016-08-08T10:39:00Z</dcterms:created>
  <dcterms:modified xsi:type="dcterms:W3CDTF">2016-11-01T11:44:00Z</dcterms:modified>
</cp:coreProperties>
</file>